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8" w:rsidRDefault="00B84EE8" w:rsidP="00CC67DF">
      <w:pPr>
        <w:pStyle w:val="NormalWeb"/>
        <w:shd w:val="clear" w:color="auto" w:fill="FFFFFF"/>
        <w:jc w:val="center"/>
        <w:rPr>
          <w:rFonts w:ascii="Helvetica" w:hAnsi="Helvetica" w:cs="Helvetica"/>
          <w:color w:val="3B3B3B"/>
          <w:sz w:val="27"/>
          <w:szCs w:val="27"/>
        </w:rPr>
      </w:pPr>
      <w:r>
        <w:rPr>
          <w:rFonts w:ascii="Helvetica" w:hAnsi="Helvetica" w:cs="Helvetica"/>
          <w:noProof/>
          <w:color w:val="3B3B3B"/>
          <w:sz w:val="27"/>
          <w:szCs w:val="27"/>
        </w:rPr>
        <w:drawing>
          <wp:inline distT="0" distB="0" distL="0" distR="0" wp14:anchorId="7D815BC1" wp14:editId="66A9FB9D">
            <wp:extent cx="2219325" cy="10284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2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DF" w:rsidRPr="00C773B4" w:rsidRDefault="00CC67DF" w:rsidP="00CC67DF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  <w:lang w:val="en"/>
        </w:rPr>
      </w:pPr>
    </w:p>
    <w:p w:rsidR="00B84EE8" w:rsidRPr="00C773B4" w:rsidRDefault="00B84EE8" w:rsidP="005D3E6A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  <w:lang w:val="en"/>
        </w:rPr>
      </w:pP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>FOR IMMEDIATE RELEASE</w:t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  <w:r w:rsidRPr="00C773B4">
        <w:rPr>
          <w:rFonts w:ascii="Arial" w:hAnsi="Arial" w:cs="Arial"/>
          <w:b/>
          <w:color w:val="333333"/>
          <w:sz w:val="22"/>
          <w:szCs w:val="22"/>
          <w:lang w:val="en"/>
        </w:rPr>
        <w:tab/>
      </w:r>
    </w:p>
    <w:p w:rsidR="00B84EE8" w:rsidRPr="00C773B4" w:rsidRDefault="00BA72AE" w:rsidP="00B84EE8">
      <w:pPr>
        <w:rPr>
          <w:rFonts w:ascii="Arial" w:eastAsia="Times New Roman" w:hAnsi="Arial" w:cs="Arial"/>
          <w:b/>
          <w:color w:val="333333"/>
          <w:lang w:val="en"/>
        </w:rPr>
      </w:pPr>
      <w:r>
        <w:rPr>
          <w:rFonts w:ascii="Arial" w:eastAsia="Times New Roman" w:hAnsi="Arial" w:cs="Arial"/>
          <w:b/>
          <w:color w:val="333333"/>
          <w:lang w:val="en"/>
        </w:rPr>
        <w:t>March 2</w:t>
      </w:r>
      <w:r w:rsidR="003964EE">
        <w:rPr>
          <w:rFonts w:ascii="Arial" w:eastAsia="Times New Roman" w:hAnsi="Arial" w:cs="Arial"/>
          <w:b/>
          <w:color w:val="333333"/>
          <w:lang w:val="en"/>
        </w:rPr>
        <w:t>, 2017</w:t>
      </w:r>
    </w:p>
    <w:p w:rsidR="00EA5B63" w:rsidRPr="00C773B4" w:rsidRDefault="00EA5B63" w:rsidP="00EA5B63">
      <w:pPr>
        <w:pStyle w:val="Heading3"/>
        <w:rPr>
          <w:rFonts w:ascii="Arial" w:hAnsi="Arial" w:cs="Arial"/>
          <w:bCs w:val="0"/>
          <w:color w:val="333333"/>
          <w:sz w:val="22"/>
          <w:szCs w:val="22"/>
          <w:lang w:val="en"/>
        </w:rPr>
      </w:pPr>
      <w:r w:rsidRPr="00C773B4">
        <w:rPr>
          <w:rFonts w:ascii="Arial" w:hAnsi="Arial" w:cs="Arial"/>
          <w:bCs w:val="0"/>
          <w:color w:val="333333"/>
          <w:sz w:val="22"/>
          <w:szCs w:val="22"/>
          <w:lang w:val="en"/>
        </w:rPr>
        <w:t>USEA</w:t>
      </w:r>
      <w:r w:rsidR="00BA72AE">
        <w:rPr>
          <w:rFonts w:ascii="Arial" w:hAnsi="Arial" w:cs="Arial"/>
          <w:bCs w:val="0"/>
          <w:color w:val="333333"/>
          <w:sz w:val="22"/>
          <w:szCs w:val="22"/>
          <w:lang w:val="en"/>
        </w:rPr>
        <w:t xml:space="preserve"> congratulates newly confirmed </w:t>
      </w:r>
      <w:r w:rsidR="00FA21B4">
        <w:rPr>
          <w:rFonts w:ascii="Arial" w:hAnsi="Arial" w:cs="Arial"/>
          <w:bCs w:val="0"/>
          <w:color w:val="333333"/>
          <w:sz w:val="22"/>
          <w:szCs w:val="22"/>
          <w:lang w:val="en"/>
        </w:rPr>
        <w:t xml:space="preserve">U.S. Energy </w:t>
      </w:r>
      <w:r w:rsidR="00BA72AE">
        <w:rPr>
          <w:rFonts w:ascii="Arial" w:hAnsi="Arial" w:cs="Arial"/>
          <w:bCs w:val="0"/>
          <w:color w:val="333333"/>
          <w:sz w:val="22"/>
          <w:szCs w:val="22"/>
          <w:lang w:val="en"/>
        </w:rPr>
        <w:t xml:space="preserve">Secretary Rick </w:t>
      </w:r>
      <w:r>
        <w:rPr>
          <w:rFonts w:ascii="Arial" w:hAnsi="Arial" w:cs="Arial"/>
          <w:bCs w:val="0"/>
          <w:color w:val="333333"/>
          <w:sz w:val="22"/>
          <w:szCs w:val="22"/>
          <w:lang w:val="en"/>
        </w:rPr>
        <w:t>Perry</w:t>
      </w:r>
      <w:r w:rsidR="00556A9B">
        <w:rPr>
          <w:rFonts w:ascii="Arial" w:hAnsi="Arial" w:cs="Arial"/>
          <w:bCs w:val="0"/>
          <w:color w:val="333333"/>
          <w:sz w:val="22"/>
          <w:szCs w:val="22"/>
          <w:lang w:val="en"/>
        </w:rPr>
        <w:t xml:space="preserve"> </w:t>
      </w:r>
    </w:p>
    <w:p w:rsidR="00BA72AE" w:rsidRDefault="00EA5B63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C773B4">
        <w:rPr>
          <w:rFonts w:ascii="Arial" w:hAnsi="Arial" w:cs="Arial"/>
          <w:color w:val="333333"/>
          <w:sz w:val="22"/>
          <w:szCs w:val="22"/>
          <w:lang w:val="en"/>
        </w:rPr>
        <w:t xml:space="preserve">WASHINGTON, D.C. — </w:t>
      </w:r>
      <w:hyperlink r:id="rId9" w:history="1">
        <w:r w:rsidRPr="00084548">
          <w:rPr>
            <w:rStyle w:val="Hyperlink"/>
            <w:rFonts w:ascii="Arial" w:hAnsi="Arial" w:cs="Arial"/>
            <w:sz w:val="22"/>
            <w:szCs w:val="22"/>
            <w:lang w:val="en"/>
          </w:rPr>
          <w:t>U.S. Energy Association</w:t>
        </w:r>
      </w:hyperlink>
      <w:r w:rsidR="00084548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Pr="00C773B4">
        <w:rPr>
          <w:rFonts w:ascii="Arial" w:hAnsi="Arial" w:cs="Arial"/>
          <w:color w:val="333333"/>
          <w:sz w:val="22"/>
          <w:szCs w:val="22"/>
          <w:lang w:val="en"/>
        </w:rPr>
        <w:t xml:space="preserve">Executive Director, </w:t>
      </w:r>
      <w:hyperlink r:id="rId10" w:history="1">
        <w:r w:rsidRPr="00C773B4">
          <w:rPr>
            <w:rFonts w:ascii="Arial" w:hAnsi="Arial" w:cs="Arial"/>
            <w:color w:val="333333"/>
            <w:sz w:val="22"/>
            <w:szCs w:val="22"/>
            <w:lang w:val="en"/>
          </w:rPr>
          <w:t>Barry Worthington</w:t>
        </w:r>
      </w:hyperlink>
      <w:r w:rsidR="00BA72AE">
        <w:rPr>
          <w:rFonts w:ascii="Arial" w:hAnsi="Arial" w:cs="Arial"/>
          <w:color w:val="333333"/>
          <w:sz w:val="22"/>
          <w:szCs w:val="22"/>
          <w:lang w:val="en"/>
        </w:rPr>
        <w:t xml:space="preserve"> congratulates Energy Secretary</w:t>
      </w:r>
      <w:r w:rsidR="00FA21B4">
        <w:rPr>
          <w:rFonts w:ascii="Arial" w:hAnsi="Arial" w:cs="Arial"/>
          <w:color w:val="333333"/>
          <w:sz w:val="22"/>
          <w:szCs w:val="22"/>
          <w:lang w:val="en"/>
        </w:rPr>
        <w:t xml:space="preserve"> Rick Perry on his confirmation</w:t>
      </w:r>
      <w:r w:rsidR="00BA72AE">
        <w:rPr>
          <w:rFonts w:ascii="Arial" w:hAnsi="Arial" w:cs="Arial"/>
          <w:color w:val="333333"/>
          <w:sz w:val="22"/>
          <w:szCs w:val="22"/>
          <w:lang w:val="en"/>
        </w:rPr>
        <w:t xml:space="preserve">. </w:t>
      </w:r>
    </w:p>
    <w:p w:rsidR="00BA72AE" w:rsidRDefault="00BA72AE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>
        <w:rPr>
          <w:rFonts w:ascii="Arial" w:hAnsi="Arial" w:cs="Arial"/>
          <w:color w:val="333333"/>
          <w:sz w:val="22"/>
          <w:szCs w:val="22"/>
          <w:lang w:val="en"/>
        </w:rPr>
        <w:t xml:space="preserve">In a statement, Worthington said, </w:t>
      </w:r>
    </w:p>
    <w:p w:rsidR="00EA5B63" w:rsidRDefault="00BA72AE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>
        <w:rPr>
          <w:rFonts w:ascii="Arial" w:hAnsi="Arial" w:cs="Arial"/>
          <w:color w:val="333333"/>
          <w:sz w:val="22"/>
          <w:szCs w:val="22"/>
          <w:lang w:val="en"/>
        </w:rPr>
        <w:t xml:space="preserve">“President Trump made a great choice in nominating former Texas Governor Rick Perry to lead the Energy Department. Today Congress made </w:t>
      </w:r>
      <w:r w:rsidR="00FA21B4">
        <w:rPr>
          <w:rFonts w:ascii="Arial" w:hAnsi="Arial" w:cs="Arial"/>
          <w:color w:val="333333"/>
          <w:sz w:val="22"/>
          <w:szCs w:val="22"/>
          <w:lang w:val="en"/>
        </w:rPr>
        <w:t xml:space="preserve">an equally good </w:t>
      </w:r>
      <w:r>
        <w:rPr>
          <w:rFonts w:ascii="Arial" w:hAnsi="Arial" w:cs="Arial"/>
          <w:color w:val="333333"/>
          <w:sz w:val="22"/>
          <w:szCs w:val="22"/>
          <w:lang w:val="en"/>
        </w:rPr>
        <w:t>decision confirming him</w:t>
      </w:r>
      <w:r w:rsidR="00FA21B4">
        <w:rPr>
          <w:rFonts w:ascii="Arial" w:hAnsi="Arial" w:cs="Arial"/>
          <w:color w:val="333333"/>
          <w:sz w:val="22"/>
          <w:szCs w:val="22"/>
          <w:lang w:val="en"/>
        </w:rPr>
        <w:t xml:space="preserve">. 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 Secretary Perry will transform the department using the same critical eye he used for years to effectively manage the State of Texas.</w:t>
      </w:r>
      <w:r w:rsidR="00C220E5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EA5B63" w:rsidRPr="00C773B4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</w:p>
    <w:p w:rsidR="005F59B2" w:rsidRDefault="00C220E5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>
        <w:rPr>
          <w:rFonts w:ascii="Arial" w:hAnsi="Arial" w:cs="Arial"/>
          <w:color w:val="333333"/>
          <w:sz w:val="22"/>
          <w:szCs w:val="22"/>
          <w:lang w:val="en"/>
        </w:rPr>
        <w:t>“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>Perry</w:t>
      </w:r>
      <w:r w:rsidR="00BE6844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FA21B4">
        <w:rPr>
          <w:rFonts w:ascii="Arial" w:hAnsi="Arial" w:cs="Arial"/>
          <w:color w:val="333333"/>
          <w:sz w:val="22"/>
          <w:szCs w:val="22"/>
          <w:lang w:val="en"/>
        </w:rPr>
        <w:t>wisely</w:t>
      </w:r>
      <w:r w:rsidR="00111075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BE6844">
        <w:rPr>
          <w:rFonts w:ascii="Arial" w:hAnsi="Arial" w:cs="Arial"/>
          <w:color w:val="333333"/>
          <w:sz w:val="22"/>
          <w:szCs w:val="22"/>
          <w:lang w:val="en"/>
        </w:rPr>
        <w:t>manage</w:t>
      </w:r>
      <w:r w:rsidR="00FA21B4">
        <w:rPr>
          <w:rFonts w:ascii="Arial" w:hAnsi="Arial" w:cs="Arial"/>
          <w:color w:val="333333"/>
          <w:sz w:val="22"/>
          <w:szCs w:val="22"/>
          <w:lang w:val="en"/>
        </w:rPr>
        <w:t xml:space="preserve">d </w:t>
      </w:r>
      <w:r w:rsidR="001259C3">
        <w:rPr>
          <w:rFonts w:ascii="Arial" w:hAnsi="Arial" w:cs="Arial"/>
          <w:color w:val="333333"/>
          <w:sz w:val="22"/>
          <w:szCs w:val="22"/>
          <w:lang w:val="en"/>
        </w:rPr>
        <w:t xml:space="preserve">his state’s </w:t>
      </w:r>
      <w:r w:rsidR="00BE6844">
        <w:rPr>
          <w:rFonts w:ascii="Arial" w:hAnsi="Arial" w:cs="Arial"/>
          <w:color w:val="333333"/>
          <w:sz w:val="22"/>
          <w:szCs w:val="22"/>
          <w:lang w:val="en"/>
        </w:rPr>
        <w:t>broad energy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1259C3">
        <w:rPr>
          <w:rFonts w:ascii="Arial" w:hAnsi="Arial" w:cs="Arial"/>
          <w:color w:val="333333"/>
          <w:sz w:val="22"/>
          <w:szCs w:val="22"/>
          <w:lang w:val="en"/>
        </w:rPr>
        <w:t>portfolio. The industry in Texas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BE6844">
        <w:rPr>
          <w:rFonts w:ascii="Arial" w:hAnsi="Arial" w:cs="Arial"/>
          <w:color w:val="333333"/>
          <w:sz w:val="22"/>
          <w:szCs w:val="22"/>
          <w:lang w:val="en"/>
        </w:rPr>
        <w:t>reduced</w:t>
      </w:r>
      <w:r w:rsidR="005F59B2">
        <w:rPr>
          <w:rFonts w:ascii="Arial" w:hAnsi="Arial" w:cs="Arial"/>
          <w:color w:val="333333"/>
          <w:sz w:val="22"/>
          <w:szCs w:val="22"/>
          <w:lang w:val="en"/>
        </w:rPr>
        <w:t xml:space="preserve"> emissions 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 xml:space="preserve">significantly </w:t>
      </w:r>
      <w:r w:rsidR="005F59B2">
        <w:rPr>
          <w:rFonts w:ascii="Arial" w:hAnsi="Arial" w:cs="Arial"/>
          <w:color w:val="333333"/>
          <w:sz w:val="22"/>
          <w:szCs w:val="22"/>
          <w:lang w:val="en"/>
        </w:rPr>
        <w:t>and advanced new technology to produce energy in a cleaner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>, more efficient</w:t>
      </w:r>
      <w:r w:rsidR="005F59B2">
        <w:rPr>
          <w:rFonts w:ascii="Arial" w:hAnsi="Arial" w:cs="Arial"/>
          <w:color w:val="333333"/>
          <w:sz w:val="22"/>
          <w:szCs w:val="22"/>
          <w:lang w:val="en"/>
        </w:rPr>
        <w:t xml:space="preserve"> way</w:t>
      </w:r>
      <w:r w:rsidR="00BE6844">
        <w:rPr>
          <w:rFonts w:ascii="Arial" w:hAnsi="Arial" w:cs="Arial"/>
          <w:color w:val="333333"/>
          <w:sz w:val="22"/>
          <w:szCs w:val="22"/>
          <w:lang w:val="en"/>
        </w:rPr>
        <w:t>.</w:t>
      </w:r>
    </w:p>
    <w:p w:rsidR="00C220E5" w:rsidRPr="00C773B4" w:rsidRDefault="00BE6844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>
        <w:rPr>
          <w:rFonts w:ascii="Arial" w:hAnsi="Arial" w:cs="Arial"/>
          <w:color w:val="333333"/>
          <w:sz w:val="22"/>
          <w:szCs w:val="22"/>
          <w:lang w:val="en"/>
        </w:rPr>
        <w:t>“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>Governor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 Perry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 xml:space="preserve"> brings a refreshing problem-solving style</w:t>
      </w:r>
      <w:r>
        <w:rPr>
          <w:rFonts w:ascii="Arial" w:hAnsi="Arial" w:cs="Arial"/>
          <w:color w:val="333333"/>
          <w:sz w:val="22"/>
          <w:szCs w:val="22"/>
          <w:lang w:val="en"/>
        </w:rPr>
        <w:t>. He is open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>,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 and w</w:t>
      </w:r>
      <w:r w:rsidR="00111075">
        <w:rPr>
          <w:rFonts w:ascii="Arial" w:hAnsi="Arial" w:cs="Arial"/>
          <w:color w:val="333333"/>
          <w:sz w:val="22"/>
          <w:szCs w:val="22"/>
          <w:lang w:val="en"/>
        </w:rPr>
        <w:t>illing to learn</w:t>
      </w:r>
      <w:r w:rsidR="005216EE"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="00111075">
        <w:rPr>
          <w:rFonts w:ascii="Arial" w:hAnsi="Arial" w:cs="Arial"/>
          <w:color w:val="333333"/>
          <w:sz w:val="22"/>
          <w:szCs w:val="22"/>
          <w:lang w:val="en"/>
        </w:rPr>
        <w:t xml:space="preserve"> and listen to counsel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. He’s </w:t>
      </w:r>
      <w:r w:rsidR="00111075">
        <w:rPr>
          <w:rFonts w:ascii="Arial" w:hAnsi="Arial" w:cs="Arial"/>
          <w:color w:val="333333"/>
          <w:sz w:val="22"/>
          <w:szCs w:val="22"/>
          <w:lang w:val="en"/>
        </w:rPr>
        <w:t>authentic.</w:t>
      </w:r>
    </w:p>
    <w:p w:rsidR="00EA5B63" w:rsidRDefault="00EA5B63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C773B4">
        <w:rPr>
          <w:rFonts w:ascii="Arial" w:hAnsi="Arial" w:cs="Arial"/>
          <w:color w:val="333333"/>
          <w:sz w:val="22"/>
          <w:szCs w:val="22"/>
          <w:lang w:val="en"/>
        </w:rPr>
        <w:t>“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>USEA has always h</w:t>
      </w:r>
      <w:r w:rsidR="005767FF">
        <w:rPr>
          <w:rFonts w:ascii="Arial" w:hAnsi="Arial" w:cs="Arial"/>
          <w:color w:val="333333"/>
          <w:sz w:val="22"/>
          <w:szCs w:val="22"/>
          <w:lang w:val="en"/>
        </w:rPr>
        <w:t>ad a close relationship with the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 xml:space="preserve"> Department </w:t>
      </w:r>
      <w:r w:rsidR="005767FF">
        <w:rPr>
          <w:rFonts w:ascii="Arial" w:hAnsi="Arial" w:cs="Arial"/>
          <w:color w:val="333333"/>
          <w:sz w:val="22"/>
          <w:szCs w:val="22"/>
          <w:lang w:val="en"/>
        </w:rPr>
        <w:t xml:space="preserve">of Energy 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>as our teams work together to develop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 xml:space="preserve"> new ways to manage 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 xml:space="preserve">our </w:t>
      </w:r>
      <w:r w:rsidR="001259C3">
        <w:rPr>
          <w:rFonts w:ascii="Arial" w:hAnsi="Arial" w:cs="Arial"/>
          <w:color w:val="333333"/>
          <w:sz w:val="22"/>
          <w:szCs w:val="22"/>
          <w:lang w:val="en"/>
        </w:rPr>
        <w:t xml:space="preserve">country’s 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>resources</w:t>
      </w:r>
      <w:r w:rsidR="005767FF"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 xml:space="preserve"> produce energy</w:t>
      </w:r>
      <w:r w:rsidR="005767FF">
        <w:rPr>
          <w:rFonts w:ascii="Arial" w:hAnsi="Arial" w:cs="Arial"/>
          <w:color w:val="333333"/>
          <w:sz w:val="22"/>
          <w:szCs w:val="22"/>
          <w:lang w:val="en"/>
        </w:rPr>
        <w:t xml:space="preserve"> and support global energy security</w:t>
      </w:r>
    </w:p>
    <w:p w:rsidR="00556A9B" w:rsidRPr="00C773B4" w:rsidRDefault="00111075" w:rsidP="00EA5B63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>
        <w:rPr>
          <w:rFonts w:ascii="Arial" w:hAnsi="Arial" w:cs="Arial"/>
          <w:color w:val="333333"/>
          <w:sz w:val="22"/>
          <w:szCs w:val="22"/>
          <w:lang w:val="en"/>
        </w:rPr>
        <w:t>“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>We look forward to working with Energy Secretary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1259C3">
        <w:rPr>
          <w:rFonts w:ascii="Arial" w:hAnsi="Arial" w:cs="Arial"/>
          <w:color w:val="333333"/>
          <w:sz w:val="22"/>
          <w:szCs w:val="22"/>
          <w:lang w:val="en"/>
        </w:rPr>
        <w:t xml:space="preserve">Perry, </w:t>
      </w:r>
      <w:r w:rsidR="00E60C10">
        <w:rPr>
          <w:rFonts w:ascii="Arial" w:hAnsi="Arial" w:cs="Arial"/>
          <w:color w:val="333333"/>
          <w:sz w:val="22"/>
          <w:szCs w:val="22"/>
          <w:lang w:val="en"/>
        </w:rPr>
        <w:t>and we stand with him as a resource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>.”</w:t>
      </w:r>
    </w:p>
    <w:p w:rsidR="00ED4452" w:rsidRPr="00C773B4" w:rsidRDefault="00ED4452" w:rsidP="00C92B14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C773B4">
        <w:rPr>
          <w:rFonts w:ascii="Arial" w:hAnsi="Arial" w:cs="Arial"/>
          <w:color w:val="333333"/>
          <w:sz w:val="22"/>
          <w:szCs w:val="22"/>
          <w:lang w:val="en"/>
        </w:rPr>
        <w:t>If you would like to speak with Barry Worthington</w:t>
      </w:r>
      <w:r w:rsidR="00122043" w:rsidRPr="00C773B4">
        <w:rPr>
          <w:rFonts w:ascii="Arial" w:hAnsi="Arial" w:cs="Arial"/>
          <w:color w:val="333333"/>
          <w:sz w:val="22"/>
          <w:szCs w:val="22"/>
          <w:lang w:val="en"/>
        </w:rPr>
        <w:t>, p</w:t>
      </w:r>
      <w:r w:rsidRPr="00C773B4">
        <w:rPr>
          <w:rFonts w:ascii="Arial" w:hAnsi="Arial" w:cs="Arial"/>
          <w:color w:val="333333"/>
          <w:sz w:val="22"/>
          <w:szCs w:val="22"/>
          <w:lang w:val="en"/>
        </w:rPr>
        <w:t xml:space="preserve">lease reach out to Dipka Bhambhani at </w:t>
      </w:r>
      <w:r w:rsidR="00A81D09">
        <w:rPr>
          <w:rFonts w:ascii="Arial" w:hAnsi="Arial" w:cs="Arial"/>
          <w:color w:val="333333"/>
          <w:sz w:val="22"/>
          <w:szCs w:val="22"/>
          <w:lang w:val="en"/>
        </w:rPr>
        <w:t xml:space="preserve">202-321-3337 or </w:t>
      </w:r>
      <w:hyperlink r:id="rId11" w:history="1">
        <w:r w:rsidR="00FB6BCA" w:rsidRPr="00EF657B">
          <w:rPr>
            <w:rStyle w:val="Hyperlink"/>
            <w:rFonts w:ascii="Arial" w:hAnsi="Arial" w:cs="Arial"/>
            <w:sz w:val="22"/>
            <w:szCs w:val="22"/>
            <w:lang w:val="en"/>
          </w:rPr>
          <w:t>dbhambhani@usea.org</w:t>
        </w:r>
      </w:hyperlink>
      <w:r w:rsidR="00084548">
        <w:rPr>
          <w:rFonts w:ascii="Arial" w:hAnsi="Arial" w:cs="Arial"/>
          <w:color w:val="333333"/>
          <w:sz w:val="22"/>
          <w:szCs w:val="22"/>
          <w:lang w:val="en"/>
        </w:rPr>
        <w:t>.</w:t>
      </w:r>
      <w:r w:rsidR="00FB6BC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B2440E">
        <w:rPr>
          <w:rFonts w:ascii="Arial" w:hAnsi="Arial" w:cs="Arial"/>
          <w:color w:val="333333"/>
          <w:sz w:val="22"/>
          <w:szCs w:val="22"/>
          <w:lang w:val="en"/>
        </w:rPr>
        <w:t>Please follow us on Twitter: @</w:t>
      </w:r>
      <w:proofErr w:type="spellStart"/>
      <w:r w:rsidR="00B2440E">
        <w:rPr>
          <w:rFonts w:ascii="Arial" w:hAnsi="Arial" w:cs="Arial"/>
          <w:color w:val="333333"/>
          <w:sz w:val="22"/>
          <w:szCs w:val="22"/>
          <w:lang w:val="en"/>
        </w:rPr>
        <w:t>USEnergyAssn</w:t>
      </w:r>
      <w:proofErr w:type="spellEnd"/>
    </w:p>
    <w:p w:rsidR="0066248A" w:rsidRDefault="0066248A">
      <w:bookmarkStart w:id="0" w:name="_GoBack"/>
      <w:bookmarkEnd w:id="0"/>
    </w:p>
    <w:sectPr w:rsidR="0066248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24" w:rsidRDefault="00364824" w:rsidP="00932A53">
      <w:pPr>
        <w:spacing w:after="0" w:line="240" w:lineRule="auto"/>
      </w:pPr>
      <w:r>
        <w:separator/>
      </w:r>
    </w:p>
  </w:endnote>
  <w:endnote w:type="continuationSeparator" w:id="0">
    <w:p w:rsidR="00364824" w:rsidRDefault="00364824" w:rsidP="009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0" w:rsidRPr="00503DD0" w:rsidRDefault="0066248A" w:rsidP="00503DD0">
    <w:pPr>
      <w:pStyle w:val="BodyText"/>
      <w:spacing w:before="61"/>
      <w:ind w:right="136"/>
      <w:jc w:val="both"/>
      <w:rPr>
        <w:rFonts w:ascii="Calibri"/>
        <w:b/>
        <w:color w:val="001F5F"/>
        <w:spacing w:val="-1"/>
        <w:sz w:val="16"/>
      </w:rPr>
    </w:pPr>
    <w:r>
      <w:rPr>
        <w:rFonts w:ascii="Calibri"/>
        <w:b/>
        <w:color w:val="001F5F"/>
        <w:spacing w:val="-1"/>
        <w:sz w:val="16"/>
      </w:rPr>
      <w:t>The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United</w:t>
    </w:r>
    <w:r>
      <w:rPr>
        <w:rFonts w:ascii="Calibri"/>
        <w:b/>
        <w:color w:val="001F5F"/>
        <w:spacing w:val="-3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States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Energy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Association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(USEA)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is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the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U.S.</w:t>
    </w:r>
    <w:r>
      <w:rPr>
        <w:rFonts w:ascii="Calibri"/>
        <w:b/>
        <w:color w:val="001F5F"/>
        <w:spacing w:val="-3"/>
        <w:sz w:val="16"/>
      </w:rPr>
      <w:t xml:space="preserve"> </w:t>
    </w:r>
    <w:r w:rsidR="00503DD0">
      <w:rPr>
        <w:rFonts w:ascii="Calibri"/>
        <w:b/>
        <w:color w:val="001F5F"/>
        <w:spacing w:val="-1"/>
        <w:sz w:val="16"/>
      </w:rPr>
      <w:t>m</w:t>
    </w:r>
    <w:r>
      <w:rPr>
        <w:rFonts w:ascii="Calibri"/>
        <w:b/>
        <w:color w:val="001F5F"/>
        <w:spacing w:val="-1"/>
        <w:sz w:val="16"/>
      </w:rPr>
      <w:t>ember</w:t>
    </w:r>
    <w:r>
      <w:rPr>
        <w:rFonts w:ascii="Calibri"/>
        <w:b/>
        <w:color w:val="001F5F"/>
        <w:sz w:val="16"/>
      </w:rPr>
      <w:t xml:space="preserve"> of</w:t>
    </w:r>
    <w:r>
      <w:rPr>
        <w:rFonts w:ascii="Calibri"/>
        <w:b/>
        <w:color w:val="001F5F"/>
        <w:spacing w:val="-1"/>
        <w:sz w:val="16"/>
      </w:rPr>
      <w:t xml:space="preserve"> the</w:t>
    </w:r>
    <w:r>
      <w:rPr>
        <w:rFonts w:ascii="Calibri"/>
        <w:b/>
        <w:color w:val="001F5F"/>
        <w:spacing w:val="-2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World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1"/>
        <w:sz w:val="16"/>
      </w:rPr>
      <w:t>Energy</w:t>
    </w:r>
    <w:r>
      <w:rPr>
        <w:rFonts w:ascii="Calibri"/>
        <w:b/>
        <w:color w:val="001F5F"/>
        <w:sz w:val="16"/>
      </w:rPr>
      <w:t xml:space="preserve"> </w:t>
    </w:r>
    <w:r>
      <w:rPr>
        <w:rFonts w:ascii="Calibri"/>
        <w:b/>
        <w:color w:val="001F5F"/>
        <w:spacing w:val="-2"/>
        <w:sz w:val="16"/>
      </w:rPr>
      <w:t>Council</w:t>
    </w:r>
    <w:r>
      <w:rPr>
        <w:rFonts w:ascii="Calibri"/>
        <w:b/>
        <w:color w:val="001F5F"/>
        <w:spacing w:val="-1"/>
        <w:sz w:val="16"/>
      </w:rPr>
      <w:t xml:space="preserve"> (WEC)</w:t>
    </w:r>
    <w:r w:rsidR="00503DD0">
      <w:rPr>
        <w:rFonts w:cs="Cambria"/>
        <w:color w:val="001F5F"/>
        <w:spacing w:val="-1"/>
      </w:rPr>
      <w:t xml:space="preserve">, </w:t>
    </w:r>
    <w:r w:rsidR="00503DD0" w:rsidRPr="00503DD0">
      <w:rPr>
        <w:rFonts w:ascii="Calibri"/>
        <w:b/>
        <w:color w:val="001F5F"/>
        <w:spacing w:val="-1"/>
        <w:sz w:val="16"/>
      </w:rPr>
      <w:t>the energy body of the United Nations. USEA also serves as a bipartisan advisory organization that represents 150 members across the U.S. energy sector from the largest Fortune 500 companies to small energy consulting firms. USEA</w:t>
    </w:r>
    <w:r w:rsidR="00503DD0" w:rsidRPr="00503DD0">
      <w:rPr>
        <w:rFonts w:ascii="Calibri"/>
        <w:b/>
        <w:color w:val="001F5F"/>
        <w:spacing w:val="-1"/>
        <w:sz w:val="16"/>
      </w:rPr>
      <w:t>’</w:t>
    </w:r>
    <w:r w:rsidR="00503DD0" w:rsidRPr="00503DD0">
      <w:rPr>
        <w:rFonts w:ascii="Calibri"/>
        <w:b/>
        <w:color w:val="001F5F"/>
        <w:spacing w:val="-1"/>
        <w:sz w:val="16"/>
      </w:rPr>
      <w:t xml:space="preserve">s team of international energy specialists work with the U.S. </w:t>
    </w:r>
    <w:r w:rsidR="005569AF">
      <w:rPr>
        <w:rFonts w:ascii="Calibri"/>
        <w:b/>
        <w:color w:val="001F5F"/>
        <w:spacing w:val="-1"/>
        <w:sz w:val="16"/>
      </w:rPr>
      <w:t>Agency for International Development</w:t>
    </w:r>
    <w:r w:rsidR="00503DD0">
      <w:rPr>
        <w:rFonts w:ascii="Calibri"/>
        <w:b/>
        <w:color w:val="001F5F"/>
        <w:spacing w:val="-1"/>
        <w:sz w:val="16"/>
      </w:rPr>
      <w:t xml:space="preserve"> </w:t>
    </w:r>
    <w:r w:rsidR="00503DD0" w:rsidRPr="00503DD0">
      <w:rPr>
        <w:rFonts w:ascii="Calibri"/>
        <w:b/>
        <w:color w:val="001F5F"/>
        <w:spacing w:val="-1"/>
        <w:sz w:val="16"/>
      </w:rPr>
      <w:t xml:space="preserve">to </w:t>
    </w:r>
    <w:r w:rsidR="00A81D09">
      <w:rPr>
        <w:rFonts w:ascii="Calibri"/>
        <w:b/>
        <w:color w:val="001F5F"/>
        <w:spacing w:val="-1"/>
        <w:sz w:val="16"/>
      </w:rPr>
      <w:t>expand</w:t>
    </w:r>
    <w:r w:rsidR="00503DD0" w:rsidRPr="00503DD0">
      <w:rPr>
        <w:rFonts w:ascii="Calibri"/>
        <w:b/>
        <w:color w:val="001F5F"/>
        <w:spacing w:val="-1"/>
        <w:sz w:val="16"/>
      </w:rPr>
      <w:t xml:space="preserve"> energy infrastructure in developing countries. </w:t>
    </w:r>
  </w:p>
  <w:p w:rsidR="0066248A" w:rsidRDefault="0066248A" w:rsidP="0066248A">
    <w:pPr>
      <w:ind w:left="487" w:right="287"/>
      <w:jc w:val="center"/>
      <w:rPr>
        <w:rFonts w:ascii="Calibri"/>
        <w:b/>
        <w:color w:val="001F5F"/>
        <w:spacing w:val="-1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24" w:rsidRDefault="00364824" w:rsidP="00932A53">
      <w:pPr>
        <w:spacing w:after="0" w:line="240" w:lineRule="auto"/>
      </w:pPr>
      <w:r>
        <w:separator/>
      </w:r>
    </w:p>
  </w:footnote>
  <w:footnote w:type="continuationSeparator" w:id="0">
    <w:p w:rsidR="00364824" w:rsidRDefault="00364824" w:rsidP="0093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867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9063" o:spid="_x0000_s2050" type="#_x0000_t75" style="position:absolute;margin-left:0;margin-top:0;width:467.7pt;height:216.7pt;z-index:-251657216;mso-position-horizontal:center;mso-position-horizontal-relative:margin;mso-position-vertical:center;mso-position-vertical-relative:margin" o:allowincell="f">
          <v:imagedata r:id="rId1" o:title="use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8676A7" w:rsidP="0066248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9064" o:spid="_x0000_s2051" type="#_x0000_t75" style="position:absolute;left:0;text-align:left;margin-left:0;margin-top:0;width:467.7pt;height:216.7pt;z-index:-251656192;mso-position-horizontal:center;mso-position-horizontal-relative:margin;mso-position-vertical:center;mso-position-vertical-relative:margin" o:allowincell="f">
          <v:imagedata r:id="rId1" o:title="use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867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9062" o:spid="_x0000_s2049" type="#_x0000_t75" style="position:absolute;margin-left:0;margin-top:0;width:467.7pt;height:216.7pt;z-index:-251658240;mso-position-horizontal:center;mso-position-horizontal-relative:margin;mso-position-vertical:center;mso-position-vertical-relative:margin" o:allowincell="f">
          <v:imagedata r:id="rId1" o:title="use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D46"/>
    <w:multiLevelType w:val="multilevel"/>
    <w:tmpl w:val="32B0F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31A64"/>
    <w:multiLevelType w:val="hybridMultilevel"/>
    <w:tmpl w:val="2F6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3"/>
    <w:rsid w:val="00000476"/>
    <w:rsid w:val="00040F8F"/>
    <w:rsid w:val="00044600"/>
    <w:rsid w:val="00051206"/>
    <w:rsid w:val="00084548"/>
    <w:rsid w:val="00093CBA"/>
    <w:rsid w:val="000E08CB"/>
    <w:rsid w:val="00107F0F"/>
    <w:rsid w:val="00111075"/>
    <w:rsid w:val="00122043"/>
    <w:rsid w:val="001259C3"/>
    <w:rsid w:val="0012763D"/>
    <w:rsid w:val="00141F9D"/>
    <w:rsid w:val="00202E56"/>
    <w:rsid w:val="00235C8A"/>
    <w:rsid w:val="00244103"/>
    <w:rsid w:val="002A2C7F"/>
    <w:rsid w:val="002A7401"/>
    <w:rsid w:val="002D4E06"/>
    <w:rsid w:val="002E3FA1"/>
    <w:rsid w:val="00303CFE"/>
    <w:rsid w:val="0032556F"/>
    <w:rsid w:val="00364824"/>
    <w:rsid w:val="00367172"/>
    <w:rsid w:val="003807F7"/>
    <w:rsid w:val="003964EE"/>
    <w:rsid w:val="003A1C27"/>
    <w:rsid w:val="003A25D3"/>
    <w:rsid w:val="003B00D4"/>
    <w:rsid w:val="003B1FF0"/>
    <w:rsid w:val="003F42AB"/>
    <w:rsid w:val="00405496"/>
    <w:rsid w:val="004A2DAF"/>
    <w:rsid w:val="004D0EFA"/>
    <w:rsid w:val="00503DD0"/>
    <w:rsid w:val="005216EE"/>
    <w:rsid w:val="00521E76"/>
    <w:rsid w:val="00552F71"/>
    <w:rsid w:val="005569AF"/>
    <w:rsid w:val="00556A9B"/>
    <w:rsid w:val="0056019A"/>
    <w:rsid w:val="005767FF"/>
    <w:rsid w:val="005857F1"/>
    <w:rsid w:val="005A504E"/>
    <w:rsid w:val="005B6693"/>
    <w:rsid w:val="005C39CE"/>
    <w:rsid w:val="005D0F25"/>
    <w:rsid w:val="005D3E6A"/>
    <w:rsid w:val="005F59B2"/>
    <w:rsid w:val="006578F7"/>
    <w:rsid w:val="0066248A"/>
    <w:rsid w:val="00667417"/>
    <w:rsid w:val="00682A47"/>
    <w:rsid w:val="006B2F6B"/>
    <w:rsid w:val="00707D77"/>
    <w:rsid w:val="00724BA5"/>
    <w:rsid w:val="007273DD"/>
    <w:rsid w:val="007314A2"/>
    <w:rsid w:val="007527FA"/>
    <w:rsid w:val="00752A42"/>
    <w:rsid w:val="00764472"/>
    <w:rsid w:val="007747AB"/>
    <w:rsid w:val="00830F80"/>
    <w:rsid w:val="008676A7"/>
    <w:rsid w:val="008860F2"/>
    <w:rsid w:val="008E672E"/>
    <w:rsid w:val="008F6BE3"/>
    <w:rsid w:val="009207AE"/>
    <w:rsid w:val="0092409F"/>
    <w:rsid w:val="00932A53"/>
    <w:rsid w:val="00942815"/>
    <w:rsid w:val="00951FBC"/>
    <w:rsid w:val="00955D59"/>
    <w:rsid w:val="009624A4"/>
    <w:rsid w:val="009C0B1E"/>
    <w:rsid w:val="009F3E43"/>
    <w:rsid w:val="00A75ACE"/>
    <w:rsid w:val="00A81D09"/>
    <w:rsid w:val="00A863E7"/>
    <w:rsid w:val="00A9365C"/>
    <w:rsid w:val="00AB35D4"/>
    <w:rsid w:val="00AC4076"/>
    <w:rsid w:val="00AE541E"/>
    <w:rsid w:val="00B0370A"/>
    <w:rsid w:val="00B03BEA"/>
    <w:rsid w:val="00B048B1"/>
    <w:rsid w:val="00B2440E"/>
    <w:rsid w:val="00B46AD7"/>
    <w:rsid w:val="00B52403"/>
    <w:rsid w:val="00B84EE8"/>
    <w:rsid w:val="00BA0456"/>
    <w:rsid w:val="00BA72AE"/>
    <w:rsid w:val="00BE6844"/>
    <w:rsid w:val="00C0387F"/>
    <w:rsid w:val="00C220E5"/>
    <w:rsid w:val="00C2522F"/>
    <w:rsid w:val="00C31E34"/>
    <w:rsid w:val="00C73B38"/>
    <w:rsid w:val="00C773B4"/>
    <w:rsid w:val="00C87B5C"/>
    <w:rsid w:val="00C92B14"/>
    <w:rsid w:val="00CA1828"/>
    <w:rsid w:val="00CC67DF"/>
    <w:rsid w:val="00CE3346"/>
    <w:rsid w:val="00D32AEC"/>
    <w:rsid w:val="00D545B9"/>
    <w:rsid w:val="00D61A88"/>
    <w:rsid w:val="00D672EB"/>
    <w:rsid w:val="00D9611F"/>
    <w:rsid w:val="00DF62B8"/>
    <w:rsid w:val="00E0374B"/>
    <w:rsid w:val="00E3140D"/>
    <w:rsid w:val="00E60C10"/>
    <w:rsid w:val="00E6362B"/>
    <w:rsid w:val="00E76FB3"/>
    <w:rsid w:val="00E93C84"/>
    <w:rsid w:val="00EA5B63"/>
    <w:rsid w:val="00ED2302"/>
    <w:rsid w:val="00ED4452"/>
    <w:rsid w:val="00F16FA4"/>
    <w:rsid w:val="00F21913"/>
    <w:rsid w:val="00F3199F"/>
    <w:rsid w:val="00F60A32"/>
    <w:rsid w:val="00FA21B4"/>
    <w:rsid w:val="00FB6BCA"/>
    <w:rsid w:val="00FE3FB9"/>
    <w:rsid w:val="00FF0D62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53"/>
  </w:style>
  <w:style w:type="paragraph" w:styleId="Heading1">
    <w:name w:val="heading 1"/>
    <w:basedOn w:val="Normal"/>
    <w:link w:val="Heading1Char"/>
    <w:uiPriority w:val="9"/>
    <w:qFormat/>
    <w:rsid w:val="00ED2302"/>
    <w:pPr>
      <w:spacing w:before="450" w:after="270" w:line="240" w:lineRule="auto"/>
      <w:outlineLvl w:val="0"/>
    </w:pPr>
    <w:rPr>
      <w:rFonts w:ascii="Times New Roman" w:eastAsia="Times New Roman" w:hAnsi="Times New Roman" w:cs="Times New Roman"/>
      <w:b/>
      <w:bCs/>
      <w:color w:val="231F20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302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53"/>
  </w:style>
  <w:style w:type="paragraph" w:styleId="Footer">
    <w:name w:val="footer"/>
    <w:basedOn w:val="Normal"/>
    <w:link w:val="FooterChar"/>
    <w:uiPriority w:val="99"/>
    <w:unhideWhenUsed/>
    <w:rsid w:val="0093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53"/>
  </w:style>
  <w:style w:type="paragraph" w:styleId="BalloonText">
    <w:name w:val="Balloon Text"/>
    <w:basedOn w:val="Normal"/>
    <w:link w:val="BalloonTextChar"/>
    <w:uiPriority w:val="99"/>
    <w:semiHidden/>
    <w:unhideWhenUsed/>
    <w:rsid w:val="006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302"/>
    <w:rPr>
      <w:rFonts w:ascii="Times New Roman" w:eastAsia="Times New Roman" w:hAnsi="Times New Roman" w:cs="Times New Roman"/>
      <w:b/>
      <w:bCs/>
      <w:color w:val="231F20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302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styleId="Strong">
    <w:name w:val="Strong"/>
    <w:basedOn w:val="DefaultParagraphFont"/>
    <w:uiPriority w:val="22"/>
    <w:qFormat/>
    <w:rsid w:val="00ED2302"/>
    <w:rPr>
      <w:b/>
      <w:bCs/>
    </w:rPr>
  </w:style>
  <w:style w:type="paragraph" w:styleId="NormalWeb">
    <w:name w:val="Normal (Web)"/>
    <w:basedOn w:val="Normal"/>
    <w:uiPriority w:val="99"/>
    <w:unhideWhenUsed/>
    <w:rsid w:val="00ED230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ED2302"/>
    <w:pPr>
      <w:spacing w:before="90" w:after="180" w:line="240" w:lineRule="auto"/>
    </w:pPr>
    <w:rPr>
      <w:rFonts w:ascii="Georgia" w:eastAsia="Times New Roman" w:hAnsi="Georgia" w:cs="Times New Roman"/>
      <w:i/>
      <w:iCs/>
      <w:color w:val="AAAAAA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503DD0"/>
    <w:pPr>
      <w:widowControl w:val="0"/>
      <w:spacing w:after="0" w:line="240" w:lineRule="auto"/>
      <w:ind w:left="340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03DD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51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53"/>
  </w:style>
  <w:style w:type="paragraph" w:styleId="Heading1">
    <w:name w:val="heading 1"/>
    <w:basedOn w:val="Normal"/>
    <w:link w:val="Heading1Char"/>
    <w:uiPriority w:val="9"/>
    <w:qFormat/>
    <w:rsid w:val="00ED2302"/>
    <w:pPr>
      <w:spacing w:before="450" w:after="270" w:line="240" w:lineRule="auto"/>
      <w:outlineLvl w:val="0"/>
    </w:pPr>
    <w:rPr>
      <w:rFonts w:ascii="Times New Roman" w:eastAsia="Times New Roman" w:hAnsi="Times New Roman" w:cs="Times New Roman"/>
      <w:b/>
      <w:bCs/>
      <w:color w:val="231F20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302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53"/>
  </w:style>
  <w:style w:type="paragraph" w:styleId="Footer">
    <w:name w:val="footer"/>
    <w:basedOn w:val="Normal"/>
    <w:link w:val="FooterChar"/>
    <w:uiPriority w:val="99"/>
    <w:unhideWhenUsed/>
    <w:rsid w:val="0093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53"/>
  </w:style>
  <w:style w:type="paragraph" w:styleId="BalloonText">
    <w:name w:val="Balloon Text"/>
    <w:basedOn w:val="Normal"/>
    <w:link w:val="BalloonTextChar"/>
    <w:uiPriority w:val="99"/>
    <w:semiHidden/>
    <w:unhideWhenUsed/>
    <w:rsid w:val="006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302"/>
    <w:rPr>
      <w:rFonts w:ascii="Times New Roman" w:eastAsia="Times New Roman" w:hAnsi="Times New Roman" w:cs="Times New Roman"/>
      <w:b/>
      <w:bCs/>
      <w:color w:val="231F20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302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styleId="Strong">
    <w:name w:val="Strong"/>
    <w:basedOn w:val="DefaultParagraphFont"/>
    <w:uiPriority w:val="22"/>
    <w:qFormat/>
    <w:rsid w:val="00ED2302"/>
    <w:rPr>
      <w:b/>
      <w:bCs/>
    </w:rPr>
  </w:style>
  <w:style w:type="paragraph" w:styleId="NormalWeb">
    <w:name w:val="Normal (Web)"/>
    <w:basedOn w:val="Normal"/>
    <w:uiPriority w:val="99"/>
    <w:unhideWhenUsed/>
    <w:rsid w:val="00ED230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ED2302"/>
    <w:pPr>
      <w:spacing w:before="90" w:after="180" w:line="240" w:lineRule="auto"/>
    </w:pPr>
    <w:rPr>
      <w:rFonts w:ascii="Georgia" w:eastAsia="Times New Roman" w:hAnsi="Georgia" w:cs="Times New Roman"/>
      <w:i/>
      <w:iCs/>
      <w:color w:val="AAAAAA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503DD0"/>
    <w:pPr>
      <w:widowControl w:val="0"/>
      <w:spacing w:after="0" w:line="240" w:lineRule="auto"/>
      <w:ind w:left="340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03DD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51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69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single" w:sz="6" w:space="0" w:color="2E4260"/>
                <w:bottom w:val="single" w:sz="6" w:space="0" w:color="2E4260"/>
                <w:right w:val="single" w:sz="6" w:space="0" w:color="2E4260"/>
              </w:divBdr>
              <w:divsChild>
                <w:div w:id="1299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hambhani@use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sea.org/profile/barry-k-worthing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SEnergyAss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Bhambhani, Dipka</dc:creator>
  <cp:lastModifiedBy>Greenley, Heather</cp:lastModifiedBy>
  <cp:revision>3</cp:revision>
  <cp:lastPrinted>2017-03-02T19:23:00Z</cp:lastPrinted>
  <dcterms:created xsi:type="dcterms:W3CDTF">2017-03-02T19:30:00Z</dcterms:created>
  <dcterms:modified xsi:type="dcterms:W3CDTF">2017-03-02T19:30:00Z</dcterms:modified>
</cp:coreProperties>
</file>