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81067" w14:textId="77777777" w:rsidR="00792584" w:rsidRPr="00BB1557" w:rsidRDefault="00BB1557" w:rsidP="007D1B4C">
      <w:pPr>
        <w:pStyle w:val="Title"/>
        <w:jc w:val="center"/>
        <w:rPr>
          <w:rFonts w:ascii="Times New Roman" w:hAnsi="Times New Roman" w:cs="Times New Roman"/>
          <w:b/>
          <w:sz w:val="28"/>
          <w:szCs w:val="28"/>
        </w:rPr>
      </w:pPr>
      <w:bookmarkStart w:id="0" w:name="_GoBack"/>
      <w:bookmarkEnd w:id="0"/>
      <w:r w:rsidRPr="00BB1557">
        <w:rPr>
          <w:rFonts w:ascii="Times New Roman" w:hAnsi="Times New Roman" w:cs="Times New Roman"/>
          <w:noProof/>
        </w:rPr>
        <w:drawing>
          <wp:anchor distT="0" distB="0" distL="114300" distR="114300" simplePos="0" relativeHeight="251681792" behindDoc="1" locked="0" layoutInCell="1" allowOverlap="1" wp14:anchorId="7353B903" wp14:editId="2F45EFAE">
            <wp:simplePos x="0" y="0"/>
            <wp:positionH relativeFrom="column">
              <wp:posOffset>2917486</wp:posOffset>
            </wp:positionH>
            <wp:positionV relativeFrom="paragraph">
              <wp:posOffset>163</wp:posOffset>
            </wp:positionV>
            <wp:extent cx="1095375" cy="1069340"/>
            <wp:effectExtent l="0" t="0" r="9525" b="0"/>
            <wp:wrapThrough wrapText="bothSides">
              <wp:wrapPolygon edited="0">
                <wp:start x="0" y="0"/>
                <wp:lineTo x="0" y="21164"/>
                <wp:lineTo x="21412" y="21164"/>
                <wp:lineTo x="21412" y="0"/>
                <wp:lineTo x="0" y="0"/>
              </wp:wrapPolygon>
            </wp:wrapThrough>
            <wp:docPr id="1" name="Picture 1" descr="bstp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tp pag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557">
        <w:rPr>
          <w:rFonts w:ascii="Times New Roman" w:hAnsi="Times New Roman" w:cs="Times New Roman"/>
          <w:b/>
          <w:noProof/>
          <w:sz w:val="28"/>
          <w:szCs w:val="28"/>
        </w:rPr>
        <w:drawing>
          <wp:anchor distT="0" distB="0" distL="114300" distR="114300" simplePos="0" relativeHeight="251670528" behindDoc="1" locked="0" layoutInCell="1" allowOverlap="1" wp14:anchorId="4E953711" wp14:editId="2908B1BE">
            <wp:simplePos x="0" y="0"/>
            <wp:positionH relativeFrom="column">
              <wp:posOffset>175215</wp:posOffset>
            </wp:positionH>
            <wp:positionV relativeFrom="paragraph">
              <wp:posOffset>180340</wp:posOffset>
            </wp:positionV>
            <wp:extent cx="2075180" cy="617220"/>
            <wp:effectExtent l="0" t="0" r="1270" b="0"/>
            <wp:wrapThrough wrapText="bothSides">
              <wp:wrapPolygon edited="0">
                <wp:start x="0" y="0"/>
                <wp:lineTo x="0" y="20667"/>
                <wp:lineTo x="21415" y="20667"/>
                <wp:lineTo x="214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180" cy="617220"/>
                    </a:xfrm>
                    <a:prstGeom prst="rect">
                      <a:avLst/>
                    </a:prstGeom>
                  </pic:spPr>
                </pic:pic>
              </a:graphicData>
            </a:graphic>
            <wp14:sizeRelH relativeFrom="page">
              <wp14:pctWidth>0</wp14:pctWidth>
            </wp14:sizeRelH>
            <wp14:sizeRelV relativeFrom="page">
              <wp14:pctHeight>0</wp14:pctHeight>
            </wp14:sizeRelV>
          </wp:anchor>
        </w:drawing>
      </w:r>
      <w:r w:rsidRPr="00BB1557">
        <w:rPr>
          <w:rFonts w:ascii="Times New Roman" w:hAnsi="Times New Roman" w:cs="Times New Roman"/>
          <w:b/>
          <w:noProof/>
          <w:sz w:val="28"/>
          <w:szCs w:val="28"/>
        </w:rPr>
        <w:drawing>
          <wp:anchor distT="0" distB="0" distL="114300" distR="114300" simplePos="0" relativeHeight="251669504" behindDoc="1" locked="0" layoutInCell="1" allowOverlap="1" wp14:anchorId="1D78B48B" wp14:editId="4D977D18">
            <wp:simplePos x="0" y="0"/>
            <wp:positionH relativeFrom="column">
              <wp:posOffset>4654728</wp:posOffset>
            </wp:positionH>
            <wp:positionV relativeFrom="paragraph">
              <wp:posOffset>190796</wp:posOffset>
            </wp:positionV>
            <wp:extent cx="1257935" cy="652780"/>
            <wp:effectExtent l="0" t="0" r="0" b="0"/>
            <wp:wrapThrough wrapText="bothSides">
              <wp:wrapPolygon edited="0">
                <wp:start x="0" y="0"/>
                <wp:lineTo x="0" y="20802"/>
                <wp:lineTo x="21262" y="20802"/>
                <wp:lineTo x="21262" y="10086"/>
                <wp:lineTo x="1897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A-LOGO - Copy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935" cy="652780"/>
                    </a:xfrm>
                    <a:prstGeom prst="rect">
                      <a:avLst/>
                    </a:prstGeom>
                  </pic:spPr>
                </pic:pic>
              </a:graphicData>
            </a:graphic>
            <wp14:sizeRelH relativeFrom="page">
              <wp14:pctWidth>0</wp14:pctWidth>
            </wp14:sizeRelH>
            <wp14:sizeRelV relativeFrom="page">
              <wp14:pctHeight>0</wp14:pctHeight>
            </wp14:sizeRelV>
          </wp:anchor>
        </w:drawing>
      </w:r>
    </w:p>
    <w:p w14:paraId="11DA1597" w14:textId="77777777" w:rsidR="002A0AFB" w:rsidRPr="00BB1557" w:rsidRDefault="002A0AFB" w:rsidP="007D1B4C">
      <w:pPr>
        <w:pStyle w:val="Title"/>
        <w:jc w:val="center"/>
        <w:rPr>
          <w:rFonts w:ascii="Times New Roman" w:hAnsi="Times New Roman" w:cs="Times New Roman"/>
          <w:b/>
          <w:sz w:val="28"/>
          <w:szCs w:val="28"/>
        </w:rPr>
      </w:pPr>
    </w:p>
    <w:p w14:paraId="767AF0FB" w14:textId="77777777" w:rsidR="001B3524" w:rsidRPr="00BB1557" w:rsidRDefault="001B3524" w:rsidP="00233032">
      <w:pPr>
        <w:pStyle w:val="Title"/>
        <w:jc w:val="center"/>
        <w:rPr>
          <w:rFonts w:ascii="Times New Roman" w:hAnsi="Times New Roman" w:cs="Times New Roman"/>
          <w:b/>
          <w:sz w:val="32"/>
          <w:szCs w:val="32"/>
        </w:rPr>
      </w:pPr>
    </w:p>
    <w:p w14:paraId="657BD70D" w14:textId="77777777" w:rsidR="00AF3315" w:rsidRPr="00BB1557" w:rsidRDefault="00AF3315" w:rsidP="00233032">
      <w:pPr>
        <w:pStyle w:val="Title"/>
        <w:jc w:val="center"/>
        <w:rPr>
          <w:rFonts w:ascii="Times New Roman" w:hAnsi="Times New Roman" w:cs="Times New Roman"/>
          <w:b/>
          <w:sz w:val="32"/>
          <w:szCs w:val="32"/>
        </w:rPr>
      </w:pPr>
    </w:p>
    <w:p w14:paraId="5AF5EFF4" w14:textId="77777777" w:rsidR="00AF3315" w:rsidRPr="00BB1557" w:rsidRDefault="00AF3315" w:rsidP="00233032">
      <w:pPr>
        <w:pStyle w:val="Title"/>
        <w:jc w:val="center"/>
        <w:rPr>
          <w:rFonts w:ascii="Times New Roman" w:hAnsi="Times New Roman" w:cs="Times New Roman"/>
          <w:b/>
          <w:sz w:val="32"/>
          <w:szCs w:val="32"/>
        </w:rPr>
      </w:pPr>
    </w:p>
    <w:p w14:paraId="28034280" w14:textId="77777777" w:rsidR="00AF3315" w:rsidRPr="00BB1557" w:rsidRDefault="00AF3315" w:rsidP="00233032">
      <w:pPr>
        <w:pStyle w:val="Title"/>
        <w:jc w:val="center"/>
        <w:rPr>
          <w:rFonts w:ascii="Times New Roman" w:hAnsi="Times New Roman" w:cs="Times New Roman"/>
          <w:b/>
          <w:sz w:val="32"/>
          <w:szCs w:val="32"/>
        </w:rPr>
      </w:pPr>
    </w:p>
    <w:p w14:paraId="201B00B1" w14:textId="77777777" w:rsidR="001B3524" w:rsidRPr="00BB1557" w:rsidRDefault="00DC4686" w:rsidP="00233032">
      <w:pPr>
        <w:pStyle w:val="Title"/>
        <w:jc w:val="center"/>
        <w:rPr>
          <w:rFonts w:ascii="Times New Roman" w:hAnsi="Times New Roman" w:cs="Times New Roman"/>
          <w:b/>
          <w:sz w:val="32"/>
          <w:szCs w:val="32"/>
        </w:rPr>
      </w:pPr>
      <w:r w:rsidRPr="00BB1557">
        <w:rPr>
          <w:rFonts w:ascii="Times New Roman" w:hAnsi="Times New Roman" w:cs="Times New Roman"/>
          <w:b/>
          <w:sz w:val="32"/>
          <w:szCs w:val="32"/>
        </w:rPr>
        <w:t>Energy Technology and Governance Program</w:t>
      </w:r>
      <w:r w:rsidR="00C71DED" w:rsidRPr="00BB1557">
        <w:rPr>
          <w:rFonts w:ascii="Times New Roman" w:hAnsi="Times New Roman" w:cs="Times New Roman"/>
          <w:b/>
          <w:sz w:val="32"/>
          <w:szCs w:val="32"/>
        </w:rPr>
        <w:t xml:space="preserve">                             </w:t>
      </w:r>
      <w:r w:rsidRPr="00BB1557">
        <w:rPr>
          <w:rFonts w:ascii="Times New Roman" w:hAnsi="Times New Roman" w:cs="Times New Roman"/>
          <w:b/>
          <w:sz w:val="32"/>
          <w:szCs w:val="32"/>
        </w:rPr>
        <w:t xml:space="preserve">                           </w:t>
      </w:r>
      <w:r w:rsidR="002D3349" w:rsidRPr="00BB1557">
        <w:rPr>
          <w:rFonts w:ascii="Times New Roman" w:hAnsi="Times New Roman" w:cs="Times New Roman"/>
          <w:b/>
          <w:sz w:val="32"/>
          <w:szCs w:val="32"/>
        </w:rPr>
        <w:t xml:space="preserve"> </w:t>
      </w:r>
    </w:p>
    <w:p w14:paraId="0DD34EBF" w14:textId="77777777" w:rsidR="0068355B" w:rsidRPr="0068355B" w:rsidRDefault="001B3524" w:rsidP="0068355B">
      <w:pPr>
        <w:pStyle w:val="Title"/>
        <w:jc w:val="center"/>
        <w:rPr>
          <w:rFonts w:ascii="Times New Roman" w:hAnsi="Times New Roman" w:cs="Times New Roman"/>
          <w:b/>
          <w:sz w:val="32"/>
          <w:szCs w:val="32"/>
        </w:rPr>
      </w:pPr>
      <w:r w:rsidRPr="00BB1557">
        <w:rPr>
          <w:rFonts w:ascii="Times New Roman" w:hAnsi="Times New Roman" w:cs="Times New Roman"/>
          <w:b/>
          <w:sz w:val="32"/>
          <w:szCs w:val="32"/>
        </w:rPr>
        <w:t xml:space="preserve">BLACK SEA REGIONAL TRANSMISSION PLANNING PROJECT </w:t>
      </w:r>
      <w:r w:rsidR="0068355B" w:rsidRPr="0068355B">
        <w:rPr>
          <w:rFonts w:ascii="Times New Roman" w:hAnsi="Times New Roman" w:cs="Times New Roman"/>
          <w:b/>
          <w:sz w:val="32"/>
          <w:szCs w:val="32"/>
        </w:rPr>
        <w:t>PSS/E HVDC MODELING WORKSHOP</w:t>
      </w:r>
    </w:p>
    <w:p w14:paraId="5EA71ACE" w14:textId="77777777" w:rsidR="0068355B" w:rsidRDefault="0068355B" w:rsidP="0068355B">
      <w:pPr>
        <w:pStyle w:val="Title"/>
        <w:jc w:val="center"/>
        <w:rPr>
          <w:rFonts w:ascii="Times New Roman" w:hAnsi="Times New Roman" w:cs="Times New Roman"/>
          <w:b/>
          <w:sz w:val="32"/>
          <w:szCs w:val="32"/>
        </w:rPr>
      </w:pPr>
      <w:r w:rsidRPr="0068355B">
        <w:rPr>
          <w:rFonts w:ascii="Times New Roman" w:hAnsi="Times New Roman" w:cs="Times New Roman"/>
          <w:b/>
          <w:sz w:val="32"/>
          <w:szCs w:val="32"/>
        </w:rPr>
        <w:t>SITE VISIT TO THE AKHALTSIKHE HVDC STATION</w:t>
      </w:r>
    </w:p>
    <w:p w14:paraId="46F6581F" w14:textId="4BBC3FBB" w:rsidR="00233032" w:rsidRPr="009C05BF" w:rsidRDefault="00054BD5" w:rsidP="0068355B">
      <w:pPr>
        <w:pStyle w:val="Title"/>
        <w:jc w:val="center"/>
        <w:rPr>
          <w:rFonts w:ascii="Times New Roman" w:hAnsi="Times New Roman" w:cs="Times New Roman"/>
          <w:b/>
          <w:sz w:val="28"/>
          <w:szCs w:val="28"/>
        </w:rPr>
      </w:pPr>
      <w:r w:rsidRPr="009C05BF">
        <w:rPr>
          <w:rFonts w:ascii="Times New Roman" w:hAnsi="Times New Roman" w:cs="Times New Roman"/>
          <w:b/>
          <w:sz w:val="28"/>
          <w:szCs w:val="28"/>
        </w:rPr>
        <w:t>SUBAGREEMENT NO. USEA/USAID</w:t>
      </w:r>
      <w:r>
        <w:rPr>
          <w:rFonts w:ascii="Times New Roman" w:hAnsi="Times New Roman" w:cs="Times New Roman"/>
          <w:b/>
          <w:sz w:val="28"/>
          <w:szCs w:val="28"/>
        </w:rPr>
        <w:t xml:space="preserve"> </w:t>
      </w:r>
      <w:r w:rsidRPr="009C05BF">
        <w:rPr>
          <w:rFonts w:ascii="Times New Roman" w:hAnsi="Times New Roman" w:cs="Times New Roman"/>
          <w:b/>
          <w:sz w:val="28"/>
          <w:szCs w:val="28"/>
        </w:rPr>
        <w:t>-</w:t>
      </w:r>
      <w:r>
        <w:rPr>
          <w:rFonts w:ascii="Times New Roman" w:hAnsi="Times New Roman" w:cs="Times New Roman"/>
          <w:b/>
          <w:sz w:val="28"/>
          <w:szCs w:val="28"/>
        </w:rPr>
        <w:t xml:space="preserve"> </w:t>
      </w:r>
      <w:r w:rsidRPr="009C05BF">
        <w:rPr>
          <w:rFonts w:ascii="Times New Roman" w:hAnsi="Times New Roman" w:cs="Times New Roman"/>
          <w:b/>
          <w:sz w:val="28"/>
          <w:szCs w:val="28"/>
        </w:rPr>
        <w:t>201</w:t>
      </w:r>
      <w:r>
        <w:rPr>
          <w:rFonts w:ascii="Times New Roman" w:hAnsi="Times New Roman" w:cs="Times New Roman"/>
          <w:b/>
          <w:sz w:val="28"/>
          <w:szCs w:val="28"/>
        </w:rPr>
        <w:t>7</w:t>
      </w:r>
      <w:r w:rsidRPr="009C05BF">
        <w:rPr>
          <w:rFonts w:ascii="Times New Roman" w:hAnsi="Times New Roman" w:cs="Times New Roman"/>
          <w:b/>
          <w:sz w:val="28"/>
          <w:szCs w:val="28"/>
        </w:rPr>
        <w:t>-708-01</w:t>
      </w:r>
    </w:p>
    <w:p w14:paraId="739F8496" w14:textId="1A2CCBBC" w:rsidR="008206E9" w:rsidRPr="00BB1557" w:rsidRDefault="0068355B" w:rsidP="00F246E4">
      <w:pPr>
        <w:jc w:val="center"/>
        <w:rPr>
          <w:rFonts w:ascii="Times New Roman" w:hAnsi="Times New Roman" w:cs="Times New Roman"/>
          <w:sz w:val="24"/>
          <w:szCs w:val="24"/>
        </w:rPr>
      </w:pPr>
      <w:r>
        <w:rPr>
          <w:rFonts w:ascii="Times New Roman" w:hAnsi="Times New Roman" w:cs="Times New Roman"/>
          <w:sz w:val="24"/>
          <w:szCs w:val="24"/>
        </w:rPr>
        <w:t>March 21-23</w:t>
      </w:r>
      <w:r w:rsidRPr="00BB1557">
        <w:rPr>
          <w:rFonts w:ascii="Times New Roman" w:hAnsi="Times New Roman" w:cs="Times New Roman"/>
          <w:sz w:val="24"/>
          <w:szCs w:val="24"/>
        </w:rPr>
        <w:t xml:space="preserve">, </w:t>
      </w:r>
      <w:r>
        <w:rPr>
          <w:rFonts w:ascii="Times New Roman" w:hAnsi="Times New Roman" w:cs="Times New Roman"/>
          <w:sz w:val="24"/>
          <w:szCs w:val="24"/>
        </w:rPr>
        <w:t>2017</w:t>
      </w:r>
      <w:r>
        <w:rPr>
          <w:rFonts w:ascii="Times New Roman" w:hAnsi="Times New Roman" w:cs="Times New Roman"/>
          <w:sz w:val="24"/>
          <w:szCs w:val="24"/>
        </w:rPr>
        <w:br/>
        <w:t>Tbilisi</w:t>
      </w:r>
      <w:r w:rsidRPr="00BB1557">
        <w:rPr>
          <w:rFonts w:ascii="Times New Roman" w:hAnsi="Times New Roman" w:cs="Times New Roman"/>
          <w:sz w:val="24"/>
          <w:szCs w:val="24"/>
        </w:rPr>
        <w:t xml:space="preserve">, </w:t>
      </w:r>
      <w:r>
        <w:rPr>
          <w:rFonts w:ascii="Times New Roman" w:hAnsi="Times New Roman" w:cs="Times New Roman"/>
          <w:sz w:val="24"/>
          <w:szCs w:val="24"/>
        </w:rPr>
        <w:t>Georgia</w:t>
      </w:r>
    </w:p>
    <w:p w14:paraId="49AE5AD7" w14:textId="77777777" w:rsidR="00B85018" w:rsidRPr="00BB1557" w:rsidRDefault="00D35BFD" w:rsidP="00BB1557">
      <w:pPr>
        <w:spacing w:after="0"/>
        <w:jc w:val="center"/>
        <w:rPr>
          <w:rFonts w:ascii="Times New Roman" w:hAnsi="Times New Roman" w:cs="Times New Roman"/>
          <w:sz w:val="24"/>
          <w:szCs w:val="24"/>
        </w:rPr>
      </w:pPr>
      <w:r w:rsidRPr="00BB1557">
        <w:rPr>
          <w:rFonts w:ascii="Times New Roman" w:hAnsi="Times New Roman" w:cs="Times New Roman"/>
          <w:sz w:val="24"/>
          <w:szCs w:val="24"/>
        </w:rPr>
        <w:t>Submitted by:</w:t>
      </w:r>
      <w:r w:rsidR="001B3524" w:rsidRPr="00BB1557">
        <w:rPr>
          <w:rFonts w:ascii="Times New Roman" w:hAnsi="Times New Roman" w:cs="Times New Roman"/>
          <w:sz w:val="24"/>
          <w:szCs w:val="24"/>
        </w:rPr>
        <w:t xml:space="preserve"> </w:t>
      </w:r>
      <w:r w:rsidR="00B85018" w:rsidRPr="00BB1557">
        <w:rPr>
          <w:rFonts w:ascii="Times New Roman" w:hAnsi="Times New Roman" w:cs="Times New Roman"/>
          <w:sz w:val="24"/>
          <w:szCs w:val="24"/>
        </w:rPr>
        <w:t>Milos Stojkovic</w:t>
      </w:r>
      <w:r w:rsidR="001B3524" w:rsidRPr="00BB1557">
        <w:rPr>
          <w:rFonts w:ascii="Times New Roman" w:hAnsi="Times New Roman" w:cs="Times New Roman"/>
          <w:sz w:val="24"/>
          <w:szCs w:val="24"/>
        </w:rPr>
        <w:t xml:space="preserve"> and </w:t>
      </w:r>
      <w:r w:rsidR="00F3433E" w:rsidRPr="00BB1557">
        <w:rPr>
          <w:rFonts w:ascii="Times New Roman" w:hAnsi="Times New Roman" w:cs="Times New Roman"/>
          <w:sz w:val="24"/>
          <w:szCs w:val="24"/>
        </w:rPr>
        <w:t>Dragana</w:t>
      </w:r>
      <w:r w:rsidR="001B3524" w:rsidRPr="00BB1557">
        <w:rPr>
          <w:rFonts w:ascii="Times New Roman" w:hAnsi="Times New Roman" w:cs="Times New Roman"/>
          <w:sz w:val="24"/>
          <w:szCs w:val="24"/>
        </w:rPr>
        <w:t xml:space="preserve"> </w:t>
      </w:r>
      <w:r w:rsidR="00F3433E" w:rsidRPr="00BB1557">
        <w:rPr>
          <w:rFonts w:ascii="Times New Roman" w:hAnsi="Times New Roman" w:cs="Times New Roman"/>
          <w:sz w:val="24"/>
          <w:szCs w:val="24"/>
        </w:rPr>
        <w:t>Orlic</w:t>
      </w:r>
      <w:r w:rsidR="00B85018" w:rsidRPr="00BB1557">
        <w:rPr>
          <w:rFonts w:ascii="Times New Roman" w:hAnsi="Times New Roman" w:cs="Times New Roman"/>
          <w:sz w:val="24"/>
          <w:szCs w:val="24"/>
        </w:rPr>
        <w:t>, Electricity Coordinating Center (EKC)</w:t>
      </w:r>
    </w:p>
    <w:p w14:paraId="40DFB6C2" w14:textId="77777777" w:rsidR="00BB1557" w:rsidRPr="00BB1557" w:rsidRDefault="00BB1557" w:rsidP="00F246E4">
      <w:pPr>
        <w:spacing w:after="0"/>
        <w:ind w:left="720"/>
        <w:jc w:val="center"/>
        <w:rPr>
          <w:rFonts w:ascii="Times New Roman" w:hAnsi="Times New Roman" w:cs="Times New Roman"/>
          <w:sz w:val="24"/>
          <w:szCs w:val="24"/>
        </w:rPr>
      </w:pPr>
    </w:p>
    <w:p w14:paraId="61730358" w14:textId="5D4E8611" w:rsidR="008206E9" w:rsidRPr="00BB1557" w:rsidRDefault="000546DF" w:rsidP="00BB1557">
      <w:pPr>
        <w:jc w:val="center"/>
        <w:rPr>
          <w:rFonts w:ascii="Times New Roman" w:hAnsi="Times New Roman" w:cs="Times New Roman"/>
        </w:rPr>
      </w:pPr>
      <w:r>
        <w:rPr>
          <w:rFonts w:ascii="Times New Roman" w:hAnsi="Times New Roman" w:cs="Times New Roman"/>
          <w:noProof/>
        </w:rPr>
        <w:drawing>
          <wp:inline distT="0" distB="0" distL="0" distR="0" wp14:anchorId="287A101F" wp14:editId="49BE518B">
            <wp:extent cx="5454502" cy="296737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315.JPG"/>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22266" b="5178"/>
                    <a:stretch/>
                  </pic:blipFill>
                  <pic:spPr bwMode="auto">
                    <a:xfrm>
                      <a:off x="0" y="0"/>
                      <a:ext cx="5493513" cy="2988597"/>
                    </a:xfrm>
                    <a:prstGeom prst="rect">
                      <a:avLst/>
                    </a:prstGeom>
                    <a:ln>
                      <a:noFill/>
                    </a:ln>
                    <a:extLst>
                      <a:ext uri="{53640926-AAD7-44D8-BBD7-CCE9431645EC}">
                        <a14:shadowObscured xmlns:a14="http://schemas.microsoft.com/office/drawing/2010/main"/>
                      </a:ext>
                    </a:extLst>
                  </pic:spPr>
                </pic:pic>
              </a:graphicData>
            </a:graphic>
          </wp:inline>
        </w:drawing>
      </w:r>
    </w:p>
    <w:p w14:paraId="092963BA" w14:textId="67C5AD3A" w:rsidR="003A44D3" w:rsidRDefault="00BF2975" w:rsidP="00BF2975">
      <w:pPr>
        <w:jc w:val="both"/>
        <w:rPr>
          <w:rFonts w:ascii="Times New Roman" w:eastAsia="Times New Roman" w:hAnsi="Times New Roman" w:cs="Times New Roman"/>
          <w:lang w:eastAsia="ar-SA"/>
        </w:rPr>
      </w:pPr>
      <w:r w:rsidRPr="00BB1557">
        <w:rPr>
          <w:rFonts w:ascii="Times New Roman" w:hAnsi="Times New Roman" w:cs="Times New Roman"/>
        </w:rPr>
        <w:t xml:space="preserve">In cooperation with the United States Agency for International Development (USAID), the United States Energy Association (USEA) conducted </w:t>
      </w:r>
      <w:r w:rsidRPr="00BB1557">
        <w:rPr>
          <w:rFonts w:ascii="Times New Roman" w:eastAsia="Times New Roman" w:hAnsi="Times New Roman" w:cs="Times New Roman"/>
          <w:lang w:eastAsia="ar-SA"/>
        </w:rPr>
        <w:t>a t</w:t>
      </w:r>
      <w:r w:rsidR="0068355B">
        <w:rPr>
          <w:rFonts w:ascii="Times New Roman" w:eastAsia="Times New Roman" w:hAnsi="Times New Roman" w:cs="Times New Roman"/>
          <w:lang w:eastAsia="ar-SA"/>
        </w:rPr>
        <w:t>hree-</w:t>
      </w:r>
      <w:r w:rsidRPr="00BB1557">
        <w:rPr>
          <w:rFonts w:ascii="Times New Roman" w:eastAsia="Times New Roman" w:hAnsi="Times New Roman" w:cs="Times New Roman"/>
          <w:lang w:eastAsia="ar-SA"/>
        </w:rPr>
        <w:t xml:space="preserve">day Working Group </w:t>
      </w:r>
      <w:r w:rsidR="009E69F6">
        <w:rPr>
          <w:rFonts w:ascii="Times New Roman" w:eastAsia="Times New Roman" w:hAnsi="Times New Roman" w:cs="Times New Roman"/>
          <w:lang w:eastAsia="ar-SA"/>
        </w:rPr>
        <w:t>PSS/E HVDC Modeling</w:t>
      </w:r>
      <w:r w:rsidR="00F3433E" w:rsidRPr="00BB1557">
        <w:rPr>
          <w:rFonts w:ascii="Times New Roman" w:eastAsia="Times New Roman" w:hAnsi="Times New Roman" w:cs="Times New Roman"/>
          <w:lang w:eastAsia="ar-SA"/>
        </w:rPr>
        <w:t xml:space="preserve"> </w:t>
      </w:r>
      <w:r w:rsidRPr="00BB1557">
        <w:rPr>
          <w:rFonts w:ascii="Times New Roman" w:eastAsia="Times New Roman" w:hAnsi="Times New Roman" w:cs="Times New Roman"/>
          <w:lang w:eastAsia="ar-SA"/>
        </w:rPr>
        <w:t>Workshop of the Black Sea Regional Transmiss</w:t>
      </w:r>
      <w:r w:rsidR="003A44D3">
        <w:rPr>
          <w:rFonts w:ascii="Times New Roman" w:eastAsia="Times New Roman" w:hAnsi="Times New Roman" w:cs="Times New Roman"/>
          <w:lang w:eastAsia="ar-SA"/>
        </w:rPr>
        <w:t xml:space="preserve">ion Planning (BSTP) Project </w:t>
      </w:r>
      <w:r w:rsidRPr="00BB1557">
        <w:rPr>
          <w:rFonts w:ascii="Times New Roman" w:eastAsia="Times New Roman" w:hAnsi="Times New Roman" w:cs="Times New Roman"/>
          <w:lang w:eastAsia="ar-SA"/>
        </w:rPr>
        <w:t xml:space="preserve">in </w:t>
      </w:r>
      <w:r w:rsidR="003A44D3">
        <w:rPr>
          <w:rFonts w:ascii="Times New Roman" w:eastAsia="Times New Roman" w:hAnsi="Times New Roman" w:cs="Times New Roman"/>
          <w:lang w:eastAsia="ar-SA"/>
        </w:rPr>
        <w:t>Tbilisi</w:t>
      </w:r>
      <w:r w:rsidRPr="00BB1557">
        <w:rPr>
          <w:rFonts w:ascii="Times New Roman" w:eastAsia="Times New Roman" w:hAnsi="Times New Roman" w:cs="Times New Roman"/>
          <w:lang w:eastAsia="ar-SA"/>
        </w:rPr>
        <w:t xml:space="preserve">, </w:t>
      </w:r>
      <w:r w:rsidR="003A44D3">
        <w:rPr>
          <w:rFonts w:ascii="Times New Roman" w:eastAsia="Times New Roman" w:hAnsi="Times New Roman" w:cs="Times New Roman"/>
          <w:lang w:eastAsia="ar-SA"/>
        </w:rPr>
        <w:t>Georgia</w:t>
      </w:r>
      <w:r w:rsidR="00F3433E" w:rsidRPr="00BB1557">
        <w:rPr>
          <w:rFonts w:ascii="Times New Roman" w:eastAsia="Times New Roman" w:hAnsi="Times New Roman" w:cs="Times New Roman"/>
          <w:lang w:eastAsia="ar-SA"/>
        </w:rPr>
        <w:t xml:space="preserve"> from </w:t>
      </w:r>
      <w:r w:rsidR="003A44D3">
        <w:rPr>
          <w:rFonts w:ascii="Times New Roman" w:eastAsia="Times New Roman" w:hAnsi="Times New Roman" w:cs="Times New Roman"/>
          <w:lang w:eastAsia="ar-SA"/>
        </w:rPr>
        <w:t>March</w:t>
      </w:r>
      <w:r w:rsidR="00F3433E" w:rsidRPr="00BB1557">
        <w:rPr>
          <w:rFonts w:ascii="Times New Roman" w:eastAsia="Times New Roman" w:hAnsi="Times New Roman" w:cs="Times New Roman"/>
          <w:lang w:eastAsia="ar-SA"/>
        </w:rPr>
        <w:t xml:space="preserve"> </w:t>
      </w:r>
      <w:r w:rsidR="003A44D3">
        <w:rPr>
          <w:rFonts w:ascii="Times New Roman" w:eastAsia="Times New Roman" w:hAnsi="Times New Roman" w:cs="Times New Roman"/>
          <w:lang w:eastAsia="ar-SA"/>
        </w:rPr>
        <w:t>21</w:t>
      </w:r>
      <w:r w:rsidR="00F3433E" w:rsidRPr="00BB1557">
        <w:rPr>
          <w:rFonts w:ascii="Times New Roman" w:eastAsia="Times New Roman" w:hAnsi="Times New Roman" w:cs="Times New Roman"/>
          <w:lang w:eastAsia="ar-SA"/>
        </w:rPr>
        <w:t xml:space="preserve"> – </w:t>
      </w:r>
      <w:r w:rsidR="003A44D3">
        <w:rPr>
          <w:rFonts w:ascii="Times New Roman" w:eastAsia="Times New Roman" w:hAnsi="Times New Roman" w:cs="Times New Roman"/>
          <w:lang w:eastAsia="ar-SA"/>
        </w:rPr>
        <w:t>23, 2017</w:t>
      </w:r>
      <w:r w:rsidR="00A61060" w:rsidRPr="00BB1557">
        <w:rPr>
          <w:rFonts w:ascii="Times New Roman" w:eastAsia="Times New Roman" w:hAnsi="Times New Roman" w:cs="Times New Roman"/>
          <w:lang w:eastAsia="ar-SA"/>
        </w:rPr>
        <w:t>.</w:t>
      </w:r>
      <w:r w:rsidR="0025078F">
        <w:rPr>
          <w:rFonts w:ascii="Times New Roman" w:eastAsia="Times New Roman" w:hAnsi="Times New Roman" w:cs="Times New Roman"/>
          <w:lang w:eastAsia="ar-SA"/>
        </w:rPr>
        <w:t xml:space="preserve"> The workshop include</w:t>
      </w:r>
      <w:r w:rsidR="00B1289C">
        <w:rPr>
          <w:rFonts w:ascii="Times New Roman" w:eastAsia="Times New Roman" w:hAnsi="Times New Roman" w:cs="Times New Roman"/>
          <w:lang w:eastAsia="ar-SA"/>
        </w:rPr>
        <w:t>d</w:t>
      </w:r>
      <w:r w:rsidR="0025078F">
        <w:rPr>
          <w:rFonts w:ascii="Times New Roman" w:eastAsia="Times New Roman" w:hAnsi="Times New Roman" w:cs="Times New Roman"/>
          <w:lang w:eastAsia="ar-SA"/>
        </w:rPr>
        <w:t xml:space="preserve"> also site visit to the Akhaltsikhe HVDC station</w:t>
      </w:r>
      <w:r w:rsidR="004D02FD">
        <w:rPr>
          <w:rFonts w:ascii="Times New Roman" w:eastAsia="Times New Roman" w:hAnsi="Times New Roman" w:cs="Times New Roman"/>
          <w:lang w:eastAsia="ar-SA"/>
        </w:rPr>
        <w:t xml:space="preserve"> which was organized in coordination with </w:t>
      </w:r>
      <w:r w:rsidR="004D02FD" w:rsidRPr="004D02FD">
        <w:rPr>
          <w:rFonts w:ascii="Times New Roman" w:eastAsia="Times New Roman" w:hAnsi="Times New Roman" w:cs="Times New Roman"/>
          <w:lang w:eastAsia="ar-SA"/>
        </w:rPr>
        <w:t>JSC “Georgian State Electrosystem” (GSE)</w:t>
      </w:r>
      <w:r w:rsidR="004D02FD">
        <w:rPr>
          <w:rFonts w:ascii="Times New Roman" w:eastAsia="Times New Roman" w:hAnsi="Times New Roman" w:cs="Times New Roman"/>
          <w:lang w:eastAsia="ar-SA"/>
        </w:rPr>
        <w:t xml:space="preserve"> and </w:t>
      </w:r>
      <w:r w:rsidR="004D02FD" w:rsidRPr="004D02FD">
        <w:rPr>
          <w:rFonts w:ascii="Times New Roman" w:eastAsia="Times New Roman" w:hAnsi="Times New Roman" w:cs="Times New Roman"/>
          <w:lang w:eastAsia="ar-SA"/>
        </w:rPr>
        <w:t>Energotrans Ltd.</w:t>
      </w:r>
      <w:r w:rsidR="004D02FD">
        <w:rPr>
          <w:rFonts w:ascii="Times New Roman" w:eastAsia="Times New Roman" w:hAnsi="Times New Roman" w:cs="Times New Roman"/>
          <w:lang w:eastAsia="ar-SA"/>
        </w:rPr>
        <w:t xml:space="preserve"> (</w:t>
      </w:r>
      <w:r w:rsidR="004D02FD" w:rsidRPr="004D02FD">
        <w:rPr>
          <w:rFonts w:ascii="Times New Roman" w:eastAsia="Times New Roman" w:hAnsi="Times New Roman" w:cs="Times New Roman"/>
          <w:lang w:eastAsia="ar-SA"/>
        </w:rPr>
        <w:t>daughter company of</w:t>
      </w:r>
      <w:r w:rsidR="004D02FD">
        <w:rPr>
          <w:rFonts w:ascii="Times New Roman" w:eastAsia="Times New Roman" w:hAnsi="Times New Roman" w:cs="Times New Roman"/>
          <w:lang w:eastAsia="ar-SA"/>
        </w:rPr>
        <w:t xml:space="preserve"> GSE which </w:t>
      </w:r>
      <w:r w:rsidR="004D02FD" w:rsidRPr="004D02FD">
        <w:rPr>
          <w:rFonts w:ascii="Times New Roman" w:eastAsia="Times New Roman" w:hAnsi="Times New Roman" w:cs="Times New Roman"/>
          <w:lang w:eastAsia="ar-SA"/>
        </w:rPr>
        <w:t>administers</w:t>
      </w:r>
      <w:r w:rsidR="004D02FD">
        <w:rPr>
          <w:rFonts w:ascii="Times New Roman" w:eastAsia="Times New Roman" w:hAnsi="Times New Roman" w:cs="Times New Roman"/>
          <w:lang w:eastAsia="ar-SA"/>
        </w:rPr>
        <w:t xml:space="preserve"> </w:t>
      </w:r>
      <w:r w:rsidR="004D02FD" w:rsidRPr="004D02FD">
        <w:rPr>
          <w:rFonts w:ascii="Times New Roman" w:eastAsia="Times New Roman" w:hAnsi="Times New Roman" w:cs="Times New Roman"/>
          <w:lang w:eastAsia="ar-SA"/>
        </w:rPr>
        <w:t xml:space="preserve">500 kV </w:t>
      </w:r>
      <w:r w:rsidR="004D02FD">
        <w:rPr>
          <w:rFonts w:ascii="Times New Roman" w:eastAsia="Times New Roman" w:hAnsi="Times New Roman" w:cs="Times New Roman"/>
          <w:lang w:eastAsia="ar-SA"/>
        </w:rPr>
        <w:t>OHLs</w:t>
      </w:r>
      <w:r w:rsidR="004D02FD" w:rsidRPr="004D02FD">
        <w:rPr>
          <w:rFonts w:ascii="Times New Roman" w:eastAsia="Times New Roman" w:hAnsi="Times New Roman" w:cs="Times New Roman"/>
          <w:lang w:eastAsia="ar-SA"/>
        </w:rPr>
        <w:t xml:space="preserve"> “Vardzia” and “Zekari”</w:t>
      </w:r>
      <w:r w:rsidR="004D02FD">
        <w:rPr>
          <w:rFonts w:ascii="Times New Roman" w:eastAsia="Times New Roman" w:hAnsi="Times New Roman" w:cs="Times New Roman"/>
          <w:lang w:eastAsia="ar-SA"/>
        </w:rPr>
        <w:t xml:space="preserve">, </w:t>
      </w:r>
      <w:r w:rsidR="004D02FD" w:rsidRPr="004D02FD">
        <w:rPr>
          <w:rFonts w:ascii="Times New Roman" w:eastAsia="Times New Roman" w:hAnsi="Times New Roman" w:cs="Times New Roman"/>
          <w:lang w:eastAsia="ar-SA"/>
        </w:rPr>
        <w:t>500 kV OHL “Meskheti”</w:t>
      </w:r>
      <w:r w:rsidR="004D02FD">
        <w:rPr>
          <w:rFonts w:ascii="Times New Roman" w:eastAsia="Times New Roman" w:hAnsi="Times New Roman" w:cs="Times New Roman"/>
          <w:lang w:eastAsia="ar-SA"/>
        </w:rPr>
        <w:t xml:space="preserve"> and </w:t>
      </w:r>
      <w:r w:rsidR="004D02FD" w:rsidRPr="004D02FD">
        <w:rPr>
          <w:rFonts w:ascii="Times New Roman" w:eastAsia="Times New Roman" w:hAnsi="Times New Roman" w:cs="Times New Roman"/>
          <w:lang w:eastAsia="ar-SA"/>
        </w:rPr>
        <w:t xml:space="preserve">500/400/220 kV </w:t>
      </w:r>
      <w:r w:rsidR="004D02FD">
        <w:rPr>
          <w:rFonts w:ascii="Times New Roman" w:eastAsia="Times New Roman" w:hAnsi="Times New Roman" w:cs="Times New Roman"/>
          <w:lang w:eastAsia="ar-SA"/>
        </w:rPr>
        <w:t>SS</w:t>
      </w:r>
      <w:r w:rsidR="004D02FD" w:rsidRPr="004D02FD">
        <w:rPr>
          <w:rFonts w:ascii="Times New Roman" w:eastAsia="Times New Roman" w:hAnsi="Times New Roman" w:cs="Times New Roman"/>
          <w:lang w:eastAsia="ar-SA"/>
        </w:rPr>
        <w:t xml:space="preserve"> Akhalstikhe.</w:t>
      </w:r>
      <w:r w:rsidR="004D02FD">
        <w:rPr>
          <w:rFonts w:ascii="Times New Roman" w:eastAsia="Times New Roman" w:hAnsi="Times New Roman" w:cs="Times New Roman"/>
          <w:lang w:eastAsia="ar-SA"/>
        </w:rPr>
        <w:t>).</w:t>
      </w:r>
    </w:p>
    <w:p w14:paraId="5DAC0E63" w14:textId="47D02310" w:rsidR="00315854" w:rsidRPr="00356A11" w:rsidRDefault="00BF2975" w:rsidP="00BF2975">
      <w:pPr>
        <w:jc w:val="both"/>
        <w:rPr>
          <w:rFonts w:ascii="Times New Roman" w:eastAsia="Times New Roman" w:hAnsi="Times New Roman" w:cs="Times New Roman"/>
          <w:lang w:eastAsia="ar-SA"/>
        </w:rPr>
      </w:pPr>
      <w:r w:rsidRPr="00356A11">
        <w:rPr>
          <w:rFonts w:ascii="Times New Roman" w:eastAsia="Times New Roman" w:hAnsi="Times New Roman" w:cs="Times New Roman"/>
          <w:lang w:eastAsia="ar-SA"/>
        </w:rPr>
        <w:lastRenderedPageBreak/>
        <w:t xml:space="preserve">The main objective of the workshop was to build </w:t>
      </w:r>
      <w:r w:rsidR="00EA7359" w:rsidRPr="00356A11">
        <w:rPr>
          <w:rFonts w:ascii="Times New Roman" w:eastAsia="Times New Roman" w:hAnsi="Times New Roman" w:cs="Times New Roman"/>
          <w:lang w:eastAsia="ar-SA"/>
        </w:rPr>
        <w:t xml:space="preserve">institutional </w:t>
      </w:r>
      <w:r w:rsidRPr="00356A11">
        <w:rPr>
          <w:rFonts w:ascii="Times New Roman" w:eastAsia="Times New Roman" w:hAnsi="Times New Roman" w:cs="Times New Roman"/>
          <w:lang w:eastAsia="ar-SA"/>
        </w:rPr>
        <w:t xml:space="preserve">capacities within national TSOs to use the </w:t>
      </w:r>
      <w:r w:rsidR="00FF0B38" w:rsidRPr="00356A11">
        <w:rPr>
          <w:rFonts w:ascii="Times New Roman" w:eastAsia="Times New Roman" w:hAnsi="Times New Roman" w:cs="Times New Roman"/>
          <w:lang w:eastAsia="ar-SA"/>
        </w:rPr>
        <w:t>HVDC equipment modeling facilities</w:t>
      </w:r>
      <w:r w:rsidRPr="00356A11">
        <w:rPr>
          <w:rFonts w:ascii="Times New Roman" w:eastAsia="Times New Roman" w:hAnsi="Times New Roman" w:cs="Times New Roman"/>
          <w:lang w:eastAsia="ar-SA"/>
        </w:rPr>
        <w:t xml:space="preserve"> of the PSS/E software </w:t>
      </w:r>
      <w:r w:rsidR="002347F5" w:rsidRPr="00356A11">
        <w:rPr>
          <w:rFonts w:ascii="Times New Roman" w:eastAsia="Times New Roman" w:hAnsi="Times New Roman" w:cs="Times New Roman"/>
          <w:lang w:eastAsia="ar-SA"/>
        </w:rPr>
        <w:t xml:space="preserve">tool </w:t>
      </w:r>
      <w:r w:rsidR="00EA7359" w:rsidRPr="00356A11">
        <w:rPr>
          <w:rFonts w:ascii="Times New Roman" w:eastAsia="Times New Roman" w:hAnsi="Times New Roman" w:cs="Times New Roman"/>
          <w:lang w:eastAsia="ar-SA"/>
        </w:rPr>
        <w:t xml:space="preserve">in order to support the </w:t>
      </w:r>
      <w:r w:rsidR="0023304E" w:rsidRPr="0023304E">
        <w:rPr>
          <w:rFonts w:ascii="Times New Roman" w:eastAsia="Times New Roman" w:hAnsi="Times New Roman" w:cs="Times New Roman"/>
          <w:lang w:eastAsia="ar-SA"/>
        </w:rPr>
        <w:t>HVDC model and analysis development</w:t>
      </w:r>
      <w:r w:rsidR="0023304E">
        <w:rPr>
          <w:rFonts w:ascii="Times New Roman" w:eastAsia="Times New Roman" w:hAnsi="Times New Roman" w:cs="Times New Roman"/>
          <w:lang w:eastAsia="ar-SA"/>
        </w:rPr>
        <w:t>.</w:t>
      </w:r>
    </w:p>
    <w:p w14:paraId="6EC76941" w14:textId="692392E0" w:rsidR="00524AAC" w:rsidRDefault="00BF2975" w:rsidP="00BF2975">
      <w:pPr>
        <w:jc w:val="both"/>
        <w:rPr>
          <w:rFonts w:ascii="Times New Roman" w:hAnsi="Times New Roman" w:cs="Times New Roman"/>
        </w:rPr>
      </w:pPr>
      <w:r w:rsidRPr="0023304E">
        <w:rPr>
          <w:rFonts w:ascii="Times New Roman" w:hAnsi="Times New Roman" w:cs="Times New Roman"/>
        </w:rPr>
        <w:t xml:space="preserve">The </w:t>
      </w:r>
      <w:r w:rsidR="002347F5" w:rsidRPr="0023304E">
        <w:rPr>
          <w:rFonts w:ascii="Times New Roman" w:hAnsi="Times New Roman" w:cs="Times New Roman"/>
        </w:rPr>
        <w:t xml:space="preserve">workshop </w:t>
      </w:r>
      <w:r w:rsidRPr="0023304E">
        <w:rPr>
          <w:rFonts w:ascii="Times New Roman" w:hAnsi="Times New Roman" w:cs="Times New Roman"/>
        </w:rPr>
        <w:t xml:space="preserve">was provided by Milos Stojkovic and </w:t>
      </w:r>
      <w:r w:rsidR="00EA7359" w:rsidRPr="0023304E">
        <w:rPr>
          <w:rFonts w:ascii="Times New Roman" w:hAnsi="Times New Roman" w:cs="Times New Roman"/>
        </w:rPr>
        <w:t>Dragana Orlic</w:t>
      </w:r>
      <w:r w:rsidRPr="0023304E">
        <w:rPr>
          <w:rFonts w:ascii="Times New Roman" w:hAnsi="Times New Roman" w:cs="Times New Roman"/>
        </w:rPr>
        <w:t>, Electricity Coordin</w:t>
      </w:r>
      <w:r w:rsidR="0023304E">
        <w:rPr>
          <w:rFonts w:ascii="Times New Roman" w:hAnsi="Times New Roman" w:cs="Times New Roman"/>
        </w:rPr>
        <w:t>ation Center (EKC</w:t>
      </w:r>
      <w:r w:rsidR="00B1289C">
        <w:rPr>
          <w:rFonts w:ascii="Times New Roman" w:hAnsi="Times New Roman" w:cs="Times New Roman"/>
        </w:rPr>
        <w:t xml:space="preserve">, </w:t>
      </w:r>
      <w:r w:rsidR="0023304E">
        <w:rPr>
          <w:rFonts w:ascii="Times New Roman" w:hAnsi="Times New Roman" w:cs="Times New Roman"/>
        </w:rPr>
        <w:t>Belgrade</w:t>
      </w:r>
      <w:r w:rsidR="00B1289C">
        <w:rPr>
          <w:rFonts w:ascii="Times New Roman" w:hAnsi="Times New Roman" w:cs="Times New Roman"/>
        </w:rPr>
        <w:t>)</w:t>
      </w:r>
      <w:r w:rsidR="0023304E">
        <w:rPr>
          <w:rFonts w:ascii="Times New Roman" w:hAnsi="Times New Roman" w:cs="Times New Roman"/>
        </w:rPr>
        <w:t xml:space="preserve">. The program was designed </w:t>
      </w:r>
      <w:r w:rsidR="0023304E" w:rsidRPr="0023304E">
        <w:rPr>
          <w:rFonts w:ascii="Times New Roman" w:hAnsi="Times New Roman" w:cs="Times New Roman"/>
        </w:rPr>
        <w:t>to improve the capacity of BSTP network planners to model and analyze HVDC converter stations within the regional context</w:t>
      </w:r>
      <w:r w:rsidR="00CE4D78">
        <w:rPr>
          <w:rFonts w:ascii="Times New Roman" w:hAnsi="Times New Roman" w:cs="Times New Roman"/>
        </w:rPr>
        <w:t xml:space="preserve">. </w:t>
      </w:r>
      <w:r w:rsidR="0023304E" w:rsidRPr="0023304E">
        <w:rPr>
          <w:rFonts w:ascii="Times New Roman" w:hAnsi="Times New Roman" w:cs="Times New Roman"/>
        </w:rPr>
        <w:t>This Workshop with corresponding process of regional model upgrading discuss</w:t>
      </w:r>
      <w:r w:rsidR="00CE4D78">
        <w:rPr>
          <w:rFonts w:ascii="Times New Roman" w:hAnsi="Times New Roman" w:cs="Times New Roman"/>
        </w:rPr>
        <w:t>ed</w:t>
      </w:r>
      <w:r w:rsidR="0023304E" w:rsidRPr="0023304E">
        <w:rPr>
          <w:rFonts w:ascii="Times New Roman" w:hAnsi="Times New Roman" w:cs="Times New Roman"/>
        </w:rPr>
        <w:t xml:space="preserve"> the most important types of analysis that are necessary for the planning of HVDC based networks, addressing the simulation models which are recommended for each of these studies. The focus </w:t>
      </w:r>
      <w:r w:rsidR="00CE4D78">
        <w:rPr>
          <w:rFonts w:ascii="Times New Roman" w:hAnsi="Times New Roman" w:cs="Times New Roman"/>
        </w:rPr>
        <w:t>was</w:t>
      </w:r>
      <w:r w:rsidR="0023304E" w:rsidRPr="0023304E">
        <w:rPr>
          <w:rFonts w:ascii="Times New Roman" w:hAnsi="Times New Roman" w:cs="Times New Roman"/>
        </w:rPr>
        <w:t xml:space="preserve"> on </w:t>
      </w:r>
      <w:r w:rsidR="00CE4D78">
        <w:rPr>
          <w:rFonts w:ascii="Times New Roman" w:hAnsi="Times New Roman" w:cs="Times New Roman"/>
        </w:rPr>
        <w:t xml:space="preserve">standard </w:t>
      </w:r>
      <w:r w:rsidR="0023304E" w:rsidRPr="0023304E">
        <w:rPr>
          <w:rFonts w:ascii="Times New Roman" w:hAnsi="Times New Roman" w:cs="Times New Roman"/>
        </w:rPr>
        <w:t xml:space="preserve">steady state and dynamic stability simulation analyses which </w:t>
      </w:r>
      <w:r w:rsidR="00CE4D78">
        <w:rPr>
          <w:rFonts w:ascii="Times New Roman" w:hAnsi="Times New Roman" w:cs="Times New Roman"/>
        </w:rPr>
        <w:t>are</w:t>
      </w:r>
      <w:r w:rsidR="0023304E" w:rsidRPr="0023304E">
        <w:rPr>
          <w:rFonts w:ascii="Times New Roman" w:hAnsi="Times New Roman" w:cs="Times New Roman"/>
        </w:rPr>
        <w:t xml:space="preserve"> supported by regional BSTP PSS/E planning models for 2020 and 2025 (winter max, summer max and summer min regimes).</w:t>
      </w:r>
    </w:p>
    <w:p w14:paraId="3BD033D4" w14:textId="33F86A0E" w:rsidR="0023304E" w:rsidRDefault="00524AAC" w:rsidP="00BF2975">
      <w:pPr>
        <w:jc w:val="both"/>
        <w:rPr>
          <w:rFonts w:ascii="Times New Roman" w:hAnsi="Times New Roman" w:cs="Times New Roman"/>
        </w:rPr>
      </w:pPr>
      <w:r w:rsidRPr="00524AAC">
        <w:rPr>
          <w:rFonts w:ascii="Times New Roman" w:hAnsi="Times New Roman" w:cs="Times New Roman"/>
        </w:rPr>
        <w:t>The interaction of HVDC converter with the connected power</w:t>
      </w:r>
      <w:r>
        <w:rPr>
          <w:rFonts w:ascii="Times New Roman" w:hAnsi="Times New Roman" w:cs="Times New Roman"/>
        </w:rPr>
        <w:t xml:space="preserve"> system is of complex nature and an</w:t>
      </w:r>
      <w:r w:rsidRPr="00524AAC">
        <w:rPr>
          <w:rFonts w:ascii="Times New Roman" w:hAnsi="Times New Roman" w:cs="Times New Roman"/>
        </w:rPr>
        <w:t xml:space="preserve"> accurate model of the converter is required to study these interactions. The use of analytical steady state and dynamic stability converter models provides useful insight and understanding of the interaction of the HVDC system and </w:t>
      </w:r>
      <w:r>
        <w:rPr>
          <w:rFonts w:ascii="Times New Roman" w:hAnsi="Times New Roman" w:cs="Times New Roman"/>
        </w:rPr>
        <w:t>the connected system components</w:t>
      </w:r>
      <w:r w:rsidRPr="00524AAC">
        <w:rPr>
          <w:rFonts w:ascii="Times New Roman" w:hAnsi="Times New Roman" w:cs="Times New Roman"/>
        </w:rPr>
        <w:t>. If accurate models are available, the system behavior can be studied in detail without introduct</w:t>
      </w:r>
      <w:r>
        <w:rPr>
          <w:rFonts w:ascii="Times New Roman" w:hAnsi="Times New Roman" w:cs="Times New Roman"/>
        </w:rPr>
        <w:t>ion of too many simplifications. M</w:t>
      </w:r>
      <w:r w:rsidRPr="00524AAC">
        <w:rPr>
          <w:rFonts w:ascii="Times New Roman" w:hAnsi="Times New Roman" w:cs="Times New Roman"/>
        </w:rPr>
        <w:t>odelling of HVDC based transmission systems require special attention as they contain non</w:t>
      </w:r>
      <w:r w:rsidRPr="00524AAC">
        <w:rPr>
          <w:rFonts w:ascii="Cambria Math" w:hAnsi="Cambria Math" w:cs="Cambria Math"/>
        </w:rPr>
        <w:t>‐</w:t>
      </w:r>
      <w:r w:rsidRPr="00524AAC">
        <w:rPr>
          <w:rFonts w:ascii="Times New Roman" w:hAnsi="Times New Roman" w:cs="Times New Roman"/>
        </w:rPr>
        <w:t>linear switching devices which are constantly operating, and hence creating transients all the time.</w:t>
      </w:r>
      <w:r>
        <w:rPr>
          <w:rFonts w:ascii="Times New Roman" w:hAnsi="Times New Roman" w:cs="Times New Roman"/>
        </w:rPr>
        <w:t xml:space="preserve"> For</w:t>
      </w:r>
      <w:r w:rsidR="00CE4D78">
        <w:rPr>
          <w:rFonts w:ascii="Times New Roman" w:hAnsi="Times New Roman" w:cs="Times New Roman"/>
        </w:rPr>
        <w:t xml:space="preserve"> this purposes, </w:t>
      </w:r>
      <w:r w:rsidR="00CE4D78" w:rsidRPr="00CE4D78">
        <w:rPr>
          <w:rFonts w:ascii="Times New Roman" w:hAnsi="Times New Roman" w:cs="Times New Roman"/>
        </w:rPr>
        <w:t>special training model</w:t>
      </w:r>
      <w:r w:rsidR="00CE4D78">
        <w:rPr>
          <w:rFonts w:ascii="Times New Roman" w:hAnsi="Times New Roman" w:cs="Times New Roman"/>
        </w:rPr>
        <w:t xml:space="preserve"> was</w:t>
      </w:r>
      <w:r w:rsidR="00CE4D78" w:rsidRPr="00CE4D78">
        <w:rPr>
          <w:rFonts w:ascii="Times New Roman" w:hAnsi="Times New Roman" w:cs="Times New Roman"/>
        </w:rPr>
        <w:t xml:space="preserve"> develop</w:t>
      </w:r>
      <w:r w:rsidR="00CE4D78">
        <w:rPr>
          <w:rFonts w:ascii="Times New Roman" w:hAnsi="Times New Roman" w:cs="Times New Roman"/>
        </w:rPr>
        <w:t>ed</w:t>
      </w:r>
      <w:r w:rsidR="00CE4D78" w:rsidRPr="00CE4D78">
        <w:rPr>
          <w:rFonts w:ascii="Times New Roman" w:hAnsi="Times New Roman" w:cs="Times New Roman"/>
        </w:rPr>
        <w:t xml:space="preserve"> </w:t>
      </w:r>
      <w:r w:rsidR="00CE4D78">
        <w:rPr>
          <w:rFonts w:ascii="Times New Roman" w:hAnsi="Times New Roman" w:cs="Times New Roman"/>
        </w:rPr>
        <w:t>in order to</w:t>
      </w:r>
      <w:r w:rsidR="00CE4D78" w:rsidRPr="00CE4D78">
        <w:rPr>
          <w:rFonts w:ascii="Times New Roman" w:hAnsi="Times New Roman" w:cs="Times New Roman"/>
        </w:rPr>
        <w:t xml:space="preserve"> </w:t>
      </w:r>
      <w:r>
        <w:rPr>
          <w:rFonts w:ascii="Times New Roman" w:hAnsi="Times New Roman" w:cs="Times New Roman"/>
        </w:rPr>
        <w:t xml:space="preserve">be </w:t>
      </w:r>
      <w:r w:rsidR="00CE4D78" w:rsidRPr="00CE4D78">
        <w:rPr>
          <w:rFonts w:ascii="Times New Roman" w:hAnsi="Times New Roman" w:cs="Times New Roman"/>
        </w:rPr>
        <w:t>appropriate and indicative represent of small and controllable transmission network.</w:t>
      </w:r>
    </w:p>
    <w:p w14:paraId="37859453" w14:textId="14C693DD" w:rsidR="00724779" w:rsidRPr="00596302" w:rsidRDefault="00827D47" w:rsidP="00724779">
      <w:pPr>
        <w:jc w:val="both"/>
        <w:rPr>
          <w:rFonts w:ascii="Times New Roman" w:hAnsi="Times New Roman" w:cs="Times New Roman"/>
        </w:rPr>
      </w:pPr>
      <w:r w:rsidRPr="00596302">
        <w:rPr>
          <w:rFonts w:ascii="Times New Roman" w:hAnsi="Times New Roman" w:cs="Times New Roman"/>
        </w:rPr>
        <w:t xml:space="preserve">Besides, </w:t>
      </w:r>
      <w:r w:rsidR="00375238" w:rsidRPr="00596302">
        <w:rPr>
          <w:rFonts w:ascii="Times New Roman" w:hAnsi="Times New Roman" w:cs="Times New Roman"/>
        </w:rPr>
        <w:t>taking into account</w:t>
      </w:r>
      <w:r w:rsidR="0057360E" w:rsidRPr="00596302">
        <w:rPr>
          <w:rFonts w:ascii="Times New Roman" w:hAnsi="Times New Roman" w:cs="Times New Roman"/>
        </w:rPr>
        <w:t xml:space="preserve"> whole complexity of these devices and rapid technological development, </w:t>
      </w:r>
      <w:r w:rsidR="00F532D0" w:rsidRPr="00596302">
        <w:rPr>
          <w:rFonts w:ascii="Times New Roman" w:hAnsi="Times New Roman" w:cs="Times New Roman"/>
        </w:rPr>
        <w:t xml:space="preserve">a </w:t>
      </w:r>
      <w:r w:rsidR="0057360E" w:rsidRPr="00596302">
        <w:rPr>
          <w:rFonts w:ascii="Times New Roman" w:hAnsi="Times New Roman" w:cs="Times New Roman"/>
        </w:rPr>
        <w:t xml:space="preserve">special attention was paid to the theoretical aspects and </w:t>
      </w:r>
      <w:r w:rsidR="00F532D0" w:rsidRPr="00596302">
        <w:rPr>
          <w:rFonts w:ascii="Times New Roman" w:hAnsi="Times New Roman" w:cs="Times New Roman"/>
        </w:rPr>
        <w:t>implementation rules following ENTSO-E practice and appropriate Network Codes.</w:t>
      </w:r>
      <w:r w:rsidR="00596302" w:rsidRPr="00596302">
        <w:rPr>
          <w:rFonts w:ascii="Times New Roman" w:hAnsi="Times New Roman" w:cs="Times New Roman"/>
        </w:rPr>
        <w:t xml:space="preserve"> </w:t>
      </w:r>
      <w:r w:rsidR="003E600E" w:rsidRPr="00596302">
        <w:rPr>
          <w:rFonts w:ascii="Times New Roman" w:hAnsi="Times New Roman" w:cs="Times New Roman"/>
        </w:rPr>
        <w:t xml:space="preserve">Moreover, </w:t>
      </w:r>
      <w:r w:rsidR="002C0DA9" w:rsidRPr="00596302">
        <w:rPr>
          <w:rFonts w:ascii="Times New Roman" w:hAnsi="Times New Roman" w:cs="Times New Roman"/>
        </w:rPr>
        <w:t xml:space="preserve">in order to anticipate next activities </w:t>
      </w:r>
      <w:r w:rsidR="00BA5D83" w:rsidRPr="00596302">
        <w:rPr>
          <w:rFonts w:ascii="Times New Roman" w:hAnsi="Times New Roman" w:cs="Times New Roman"/>
        </w:rPr>
        <w:t>within BSTP which will track</w:t>
      </w:r>
      <w:r w:rsidR="004A437B" w:rsidRPr="00596302">
        <w:rPr>
          <w:rFonts w:ascii="Times New Roman" w:hAnsi="Times New Roman" w:cs="Times New Roman"/>
        </w:rPr>
        <w:t xml:space="preserve"> further improvement of regional simulation</w:t>
      </w:r>
      <w:r w:rsidR="00E9211D" w:rsidRPr="00596302">
        <w:rPr>
          <w:rFonts w:ascii="Times New Roman" w:hAnsi="Times New Roman" w:cs="Times New Roman"/>
        </w:rPr>
        <w:t xml:space="preserve"> models and their usage in different kind of studies, this </w:t>
      </w:r>
      <w:r w:rsidR="002C5EE7" w:rsidRPr="00596302">
        <w:rPr>
          <w:rFonts w:ascii="Times New Roman" w:hAnsi="Times New Roman" w:cs="Times New Roman"/>
        </w:rPr>
        <w:t xml:space="preserve">workshop could be considered as </w:t>
      </w:r>
      <w:r w:rsidR="00B1289C">
        <w:rPr>
          <w:rFonts w:ascii="Times New Roman" w:hAnsi="Times New Roman" w:cs="Times New Roman"/>
        </w:rPr>
        <w:t>particularly</w:t>
      </w:r>
      <w:r w:rsidR="00E9211D" w:rsidRPr="00596302">
        <w:rPr>
          <w:rFonts w:ascii="Times New Roman" w:hAnsi="Times New Roman" w:cs="Times New Roman"/>
        </w:rPr>
        <w:t xml:space="preserve"> </w:t>
      </w:r>
      <w:r w:rsidR="00BD4D25" w:rsidRPr="00596302">
        <w:rPr>
          <w:rFonts w:ascii="Times New Roman" w:hAnsi="Times New Roman" w:cs="Times New Roman"/>
        </w:rPr>
        <w:t>valuable</w:t>
      </w:r>
      <w:r w:rsidR="004A437B" w:rsidRPr="00596302">
        <w:rPr>
          <w:rFonts w:ascii="Times New Roman" w:hAnsi="Times New Roman" w:cs="Times New Roman"/>
        </w:rPr>
        <w:t>.</w:t>
      </w:r>
    </w:p>
    <w:p w14:paraId="1A981496" w14:textId="57AADCBB" w:rsidR="004A437B" w:rsidRPr="00596302" w:rsidRDefault="004A437B" w:rsidP="004A437B">
      <w:pPr>
        <w:pStyle w:val="ListParagraph"/>
        <w:tabs>
          <w:tab w:val="left" w:pos="1080"/>
        </w:tabs>
        <w:spacing w:after="120" w:line="240" w:lineRule="auto"/>
        <w:ind w:left="0"/>
        <w:jc w:val="both"/>
        <w:rPr>
          <w:rFonts w:ascii="Times New Roman" w:hAnsi="Times New Roman" w:cs="Times New Roman"/>
        </w:rPr>
      </w:pPr>
      <w:r w:rsidRPr="00596302">
        <w:rPr>
          <w:rFonts w:ascii="Times New Roman" w:hAnsi="Times New Roman" w:cs="Times New Roman"/>
        </w:rPr>
        <w:t xml:space="preserve">The </w:t>
      </w:r>
      <w:r w:rsidR="002C5EE7" w:rsidRPr="00596302">
        <w:rPr>
          <w:rFonts w:ascii="Times New Roman" w:hAnsi="Times New Roman" w:cs="Times New Roman"/>
        </w:rPr>
        <w:t>workshop</w:t>
      </w:r>
      <w:r w:rsidRPr="00596302">
        <w:rPr>
          <w:rFonts w:ascii="Times New Roman" w:hAnsi="Times New Roman" w:cs="Times New Roman"/>
        </w:rPr>
        <w:t xml:space="preserve"> ha</w:t>
      </w:r>
      <w:r w:rsidR="002C5EE7" w:rsidRPr="00596302">
        <w:rPr>
          <w:rFonts w:ascii="Times New Roman" w:hAnsi="Times New Roman" w:cs="Times New Roman"/>
        </w:rPr>
        <w:t>s</w:t>
      </w:r>
      <w:r w:rsidRPr="00596302">
        <w:rPr>
          <w:rFonts w:ascii="Times New Roman" w:hAnsi="Times New Roman" w:cs="Times New Roman"/>
        </w:rPr>
        <w:t xml:space="preserve"> been focused on the following topics: </w:t>
      </w:r>
    </w:p>
    <w:p w14:paraId="7E6DADF3" w14:textId="77777777" w:rsidR="00596302" w:rsidRPr="00596302" w:rsidRDefault="00596302" w:rsidP="002729AC">
      <w:pPr>
        <w:pStyle w:val="ListParagraph"/>
        <w:numPr>
          <w:ilvl w:val="0"/>
          <w:numId w:val="2"/>
        </w:numPr>
        <w:jc w:val="both"/>
        <w:rPr>
          <w:rFonts w:ascii="Times New Roman" w:hAnsi="Times New Roman" w:cs="Times New Roman"/>
        </w:rPr>
      </w:pPr>
      <w:r w:rsidRPr="00596302">
        <w:rPr>
          <w:rFonts w:ascii="Times New Roman" w:hAnsi="Times New Roman" w:cs="Times New Roman"/>
        </w:rPr>
        <w:t>Theory and Methodology Aspects</w:t>
      </w:r>
    </w:p>
    <w:p w14:paraId="50B72F53"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LCC and VSC HVDC System</w:t>
      </w:r>
    </w:p>
    <w:p w14:paraId="1E9F5A4C"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Control of HVDC Systems</w:t>
      </w:r>
    </w:p>
    <w:p w14:paraId="6257D299"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Reactive Power Balance</w:t>
      </w:r>
    </w:p>
    <w:p w14:paraId="5E37323D"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Short Circuit Ratio</w:t>
      </w:r>
    </w:p>
    <w:p w14:paraId="068F3544"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Additional Benefits of HVDC Systems</w:t>
      </w:r>
    </w:p>
    <w:p w14:paraId="3EFB22C8"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ENTSO-E HVDC Network Codes</w:t>
      </w:r>
    </w:p>
    <w:p w14:paraId="43722B85" w14:textId="77777777" w:rsidR="00596302" w:rsidRPr="00596302" w:rsidRDefault="00596302" w:rsidP="002729AC">
      <w:pPr>
        <w:pStyle w:val="ListParagraph"/>
        <w:numPr>
          <w:ilvl w:val="0"/>
          <w:numId w:val="2"/>
        </w:numPr>
        <w:jc w:val="both"/>
        <w:rPr>
          <w:rFonts w:ascii="Times New Roman" w:hAnsi="Times New Roman" w:cs="Times New Roman"/>
        </w:rPr>
      </w:pPr>
      <w:r w:rsidRPr="00596302">
        <w:rPr>
          <w:rFonts w:ascii="Times New Roman" w:hAnsi="Times New Roman" w:cs="Times New Roman"/>
        </w:rPr>
        <w:t>Practical Examples</w:t>
      </w:r>
    </w:p>
    <w:p w14:paraId="0DFC777E"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PSS/E Load Flow and Short Circuit Basics</w:t>
      </w:r>
    </w:p>
    <w:p w14:paraId="2980DF03"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Steady State Modeling of LCC,VSC and Multi-Terminal HVDC</w:t>
      </w:r>
    </w:p>
    <w:p w14:paraId="4FF83F72"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PSS/E Dynamics Basics</w:t>
      </w:r>
    </w:p>
    <w:p w14:paraId="01A6CB97" w14:textId="77777777" w:rsidR="00596302" w:rsidRPr="00596302" w:rsidRDefault="00596302" w:rsidP="002729AC">
      <w:pPr>
        <w:pStyle w:val="ListParagraph"/>
        <w:numPr>
          <w:ilvl w:val="1"/>
          <w:numId w:val="2"/>
        </w:numPr>
        <w:jc w:val="both"/>
        <w:rPr>
          <w:rFonts w:ascii="Times New Roman" w:hAnsi="Times New Roman" w:cs="Times New Roman"/>
        </w:rPr>
      </w:pPr>
      <w:r w:rsidRPr="00596302">
        <w:rPr>
          <w:rFonts w:ascii="Times New Roman" w:hAnsi="Times New Roman" w:cs="Times New Roman"/>
        </w:rPr>
        <w:t>Dynamic Modeling of LCC,VSC and Multi-Terminal HVDC</w:t>
      </w:r>
    </w:p>
    <w:p w14:paraId="48D23930" w14:textId="77777777" w:rsidR="00447444" w:rsidRDefault="00447444" w:rsidP="0068355B">
      <w:pPr>
        <w:jc w:val="both"/>
        <w:rPr>
          <w:rFonts w:ascii="Times New Roman" w:eastAsia="Times New Roman" w:hAnsi="Times New Roman" w:cs="Times New Roman"/>
          <w:lang w:eastAsia="ar-SA"/>
        </w:rPr>
      </w:pPr>
    </w:p>
    <w:p w14:paraId="26AE9011" w14:textId="77777777" w:rsidR="0068355B" w:rsidRPr="00BB1557" w:rsidRDefault="0068355B" w:rsidP="0068355B">
      <w:pPr>
        <w:jc w:val="both"/>
        <w:rPr>
          <w:rFonts w:ascii="Times New Roman" w:hAnsi="Times New Roman" w:cs="Times New Roman"/>
        </w:rPr>
      </w:pPr>
      <w:r w:rsidRPr="00BB1557">
        <w:rPr>
          <w:rFonts w:ascii="Times New Roman" w:eastAsia="Times New Roman" w:hAnsi="Times New Roman" w:cs="Times New Roman"/>
          <w:lang w:eastAsia="ar-SA"/>
        </w:rPr>
        <w:t xml:space="preserve">A total of </w:t>
      </w:r>
      <w:r>
        <w:rPr>
          <w:rFonts w:ascii="Times New Roman" w:eastAsia="Times New Roman" w:hAnsi="Times New Roman" w:cs="Times New Roman"/>
          <w:lang w:eastAsia="ar-SA"/>
        </w:rPr>
        <w:t>30</w:t>
      </w:r>
      <w:r w:rsidRPr="00BB1557">
        <w:rPr>
          <w:rFonts w:ascii="Times New Roman" w:eastAsia="Times New Roman" w:hAnsi="Times New Roman" w:cs="Times New Roman"/>
          <w:lang w:eastAsia="ar-SA"/>
        </w:rPr>
        <w:t xml:space="preserve"> engineers participated in the workshop representing the TSOs of Armenia, Bulgaria, Georgia, Moldova, Romania, Turkey and Ukraine</w:t>
      </w:r>
      <w:r w:rsidRPr="00BB1557">
        <w:rPr>
          <w:rFonts w:ascii="Times New Roman" w:hAnsi="Times New Roman" w:cs="Times New Roman"/>
        </w:rPr>
        <w:t>:</w:t>
      </w:r>
    </w:p>
    <w:p w14:paraId="11D99E91" w14:textId="77777777" w:rsidR="0068355B" w:rsidRPr="00BB1557" w:rsidRDefault="0068355B" w:rsidP="0068355B">
      <w:pPr>
        <w:spacing w:after="60"/>
        <w:jc w:val="both"/>
        <w:rPr>
          <w:rFonts w:ascii="Times New Roman" w:hAnsi="Times New Roman" w:cs="Times New Roman"/>
          <w:b/>
          <w:u w:val="single"/>
          <w:lang w:val="pt-BR"/>
        </w:rPr>
      </w:pPr>
      <w:r w:rsidRPr="00BB1557">
        <w:rPr>
          <w:rFonts w:ascii="Times New Roman" w:hAnsi="Times New Roman" w:cs="Times New Roman"/>
          <w:b/>
          <w:u w:val="single"/>
          <w:lang w:val="pt-BR"/>
        </w:rPr>
        <w:lastRenderedPageBreak/>
        <w:t xml:space="preserve">Armenia </w:t>
      </w:r>
    </w:p>
    <w:p w14:paraId="64A4D19A" w14:textId="77777777" w:rsidR="0068355B" w:rsidRPr="008F3895" w:rsidRDefault="0068355B" w:rsidP="002729AC">
      <w:pPr>
        <w:numPr>
          <w:ilvl w:val="0"/>
          <w:numId w:val="1"/>
        </w:numPr>
        <w:spacing w:after="0" w:line="240" w:lineRule="auto"/>
        <w:jc w:val="both"/>
        <w:rPr>
          <w:rFonts w:ascii="Times New Roman" w:hAnsi="Times New Roman" w:cs="Times New Roman"/>
          <w:lang w:val="pt-BR"/>
        </w:rPr>
      </w:pPr>
      <w:r w:rsidRPr="008F3895">
        <w:rPr>
          <w:rFonts w:ascii="Times New Roman" w:hAnsi="Times New Roman" w:cs="Times New Roman"/>
          <w:lang w:val="pt-BR"/>
        </w:rPr>
        <w:t>Garnik Balyan , Chief Engineer, System Operator JSC</w:t>
      </w:r>
    </w:p>
    <w:p w14:paraId="2209F23D" w14:textId="77777777" w:rsidR="0068355B" w:rsidRPr="008F3895" w:rsidRDefault="0068355B" w:rsidP="002729AC">
      <w:pPr>
        <w:numPr>
          <w:ilvl w:val="0"/>
          <w:numId w:val="1"/>
        </w:numPr>
        <w:spacing w:after="0" w:line="240" w:lineRule="auto"/>
        <w:jc w:val="both"/>
        <w:rPr>
          <w:rFonts w:ascii="Times New Roman" w:hAnsi="Times New Roman" w:cs="Times New Roman"/>
          <w:lang w:val="pt-BR"/>
        </w:rPr>
      </w:pPr>
      <w:r w:rsidRPr="008F3895">
        <w:rPr>
          <w:rFonts w:ascii="Times New Roman" w:hAnsi="Times New Roman" w:cs="Times New Roman"/>
          <w:lang w:val="pt-BR"/>
        </w:rPr>
        <w:t xml:space="preserve">Gurgen Harutyunyan, Energy Institute of Armenia </w:t>
      </w:r>
    </w:p>
    <w:p w14:paraId="729EDA36" w14:textId="77777777" w:rsidR="0068355B" w:rsidRPr="008F3895" w:rsidRDefault="0068355B" w:rsidP="002729AC">
      <w:pPr>
        <w:numPr>
          <w:ilvl w:val="0"/>
          <w:numId w:val="1"/>
        </w:numPr>
        <w:spacing w:after="0" w:line="240" w:lineRule="auto"/>
        <w:jc w:val="both"/>
        <w:rPr>
          <w:rFonts w:ascii="Times New Roman" w:hAnsi="Times New Roman" w:cs="Times New Roman"/>
          <w:lang w:val="pt-BR"/>
        </w:rPr>
      </w:pPr>
      <w:r w:rsidRPr="008F3895">
        <w:rPr>
          <w:rFonts w:ascii="Times New Roman" w:hAnsi="Times New Roman" w:cs="Times New Roman"/>
          <w:lang w:val="pt-BR"/>
        </w:rPr>
        <w:t>Karine Khachbulaghyan, Senior Specialist, System Operator JSC</w:t>
      </w:r>
    </w:p>
    <w:p w14:paraId="53263178" w14:textId="77777777" w:rsidR="0068355B" w:rsidRPr="008F3895" w:rsidRDefault="0068355B" w:rsidP="002729AC">
      <w:pPr>
        <w:numPr>
          <w:ilvl w:val="0"/>
          <w:numId w:val="1"/>
        </w:numPr>
        <w:spacing w:after="0" w:line="240" w:lineRule="auto"/>
        <w:jc w:val="both"/>
        <w:rPr>
          <w:rFonts w:ascii="Times New Roman" w:hAnsi="Times New Roman" w:cs="Times New Roman"/>
          <w:lang w:val="pt-BR"/>
        </w:rPr>
      </w:pPr>
      <w:r w:rsidRPr="008F3895">
        <w:rPr>
          <w:rFonts w:ascii="Times New Roman" w:hAnsi="Times New Roman" w:cs="Times New Roman"/>
          <w:lang w:val="pt-BR"/>
        </w:rPr>
        <w:t>Hamlet Zakaryan, Engineer, System Operator JSC</w:t>
      </w:r>
    </w:p>
    <w:p w14:paraId="7B449923" w14:textId="77777777" w:rsidR="0068355B" w:rsidRPr="00BB1557" w:rsidRDefault="0068355B" w:rsidP="002729AC">
      <w:pPr>
        <w:numPr>
          <w:ilvl w:val="0"/>
          <w:numId w:val="1"/>
        </w:numPr>
        <w:spacing w:after="0" w:line="240" w:lineRule="auto"/>
        <w:jc w:val="both"/>
        <w:rPr>
          <w:rFonts w:ascii="Times New Roman" w:hAnsi="Times New Roman" w:cs="Times New Roman"/>
          <w:lang w:val="pt-BR"/>
        </w:rPr>
      </w:pPr>
      <w:r w:rsidRPr="008F3895">
        <w:rPr>
          <w:rFonts w:ascii="Times New Roman" w:hAnsi="Times New Roman" w:cs="Times New Roman"/>
          <w:lang w:val="pt-BR"/>
        </w:rPr>
        <w:t>Gurgen Aghababyan, Engineer, System Operator, JSC</w:t>
      </w:r>
      <w:r w:rsidRPr="00BB1557">
        <w:rPr>
          <w:rFonts w:ascii="Times New Roman" w:hAnsi="Times New Roman" w:cs="Times New Roman"/>
          <w:lang w:val="pt-BR"/>
        </w:rPr>
        <w:t xml:space="preserve"> </w:t>
      </w:r>
    </w:p>
    <w:p w14:paraId="11B3DE09" w14:textId="77777777" w:rsidR="0068355B" w:rsidRPr="00BB1557" w:rsidRDefault="0068355B" w:rsidP="0068355B">
      <w:pPr>
        <w:spacing w:after="0" w:line="240" w:lineRule="auto"/>
        <w:jc w:val="both"/>
        <w:rPr>
          <w:rFonts w:ascii="Times New Roman" w:hAnsi="Times New Roman" w:cs="Times New Roman"/>
          <w:lang w:val="pt-BR"/>
        </w:rPr>
      </w:pPr>
    </w:p>
    <w:p w14:paraId="3C59BEBC" w14:textId="77777777" w:rsidR="0068355B" w:rsidRPr="00BB1557" w:rsidRDefault="0068355B" w:rsidP="0068355B">
      <w:pPr>
        <w:spacing w:after="60"/>
        <w:jc w:val="both"/>
        <w:rPr>
          <w:rFonts w:ascii="Times New Roman" w:hAnsi="Times New Roman" w:cs="Times New Roman"/>
          <w:b/>
          <w:u w:val="single"/>
        </w:rPr>
      </w:pPr>
      <w:r w:rsidRPr="00BB1557">
        <w:rPr>
          <w:rFonts w:ascii="Times New Roman" w:hAnsi="Times New Roman" w:cs="Times New Roman"/>
          <w:b/>
          <w:u w:val="single"/>
          <w:lang w:val="pt-BR"/>
        </w:rPr>
        <w:t>Bulgaria</w:t>
      </w:r>
    </w:p>
    <w:p w14:paraId="59F7065D" w14:textId="77777777" w:rsidR="0068355B" w:rsidRPr="008F3895"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F3895">
        <w:rPr>
          <w:rFonts w:ascii="Times New Roman" w:eastAsia="Times New Roman" w:hAnsi="Times New Roman" w:cs="Times New Roman"/>
          <w:lang w:eastAsia="x-none"/>
        </w:rPr>
        <w:t>Diana Stefanova, Transmission Network Planning Engineer, ESO EAD</w:t>
      </w:r>
    </w:p>
    <w:p w14:paraId="74BC1658" w14:textId="77777777" w:rsidR="0068355B" w:rsidRPr="00BB1557" w:rsidRDefault="0068355B" w:rsidP="002729AC">
      <w:pPr>
        <w:numPr>
          <w:ilvl w:val="0"/>
          <w:numId w:val="1"/>
        </w:numPr>
        <w:spacing w:after="0" w:line="240" w:lineRule="auto"/>
        <w:jc w:val="both"/>
        <w:rPr>
          <w:rFonts w:ascii="Times New Roman" w:hAnsi="Times New Roman" w:cs="Times New Roman"/>
        </w:rPr>
      </w:pPr>
      <w:r w:rsidRPr="008F3895">
        <w:rPr>
          <w:rFonts w:ascii="Times New Roman" w:eastAsia="Times New Roman" w:hAnsi="Times New Roman" w:cs="Times New Roman"/>
          <w:lang w:eastAsia="x-none"/>
        </w:rPr>
        <w:t>Rosen Ulinski, Transmission Network Planning Engineer, ESO EAD</w:t>
      </w:r>
    </w:p>
    <w:p w14:paraId="6EB211C5" w14:textId="77777777" w:rsidR="0068355B" w:rsidRPr="00BB1557" w:rsidRDefault="0068355B" w:rsidP="0068355B">
      <w:pPr>
        <w:pStyle w:val="PlainText"/>
        <w:jc w:val="both"/>
        <w:rPr>
          <w:rFonts w:ascii="Times New Roman" w:hAnsi="Times New Roman"/>
          <w:b/>
          <w:szCs w:val="22"/>
          <w:u w:val="single"/>
          <w:lang w:val="en-US"/>
        </w:rPr>
      </w:pPr>
    </w:p>
    <w:p w14:paraId="4060B0AC" w14:textId="77777777" w:rsidR="0068355B" w:rsidRPr="00BB1557" w:rsidRDefault="0068355B" w:rsidP="0068355B">
      <w:pPr>
        <w:spacing w:after="60"/>
        <w:jc w:val="both"/>
        <w:rPr>
          <w:rFonts w:ascii="Times New Roman" w:hAnsi="Times New Roman" w:cs="Times New Roman"/>
          <w:b/>
          <w:u w:val="single"/>
          <w:lang w:val="ru-RU"/>
        </w:rPr>
      </w:pPr>
      <w:r w:rsidRPr="00BB1557">
        <w:rPr>
          <w:rFonts w:ascii="Times New Roman" w:hAnsi="Times New Roman" w:cs="Times New Roman"/>
          <w:b/>
          <w:u w:val="single"/>
          <w:lang w:val="pt-BR"/>
        </w:rPr>
        <w:t>Georgia</w:t>
      </w:r>
      <w:r w:rsidRPr="00BB1557">
        <w:rPr>
          <w:rFonts w:ascii="Times New Roman" w:hAnsi="Times New Roman" w:cs="Times New Roman"/>
          <w:b/>
          <w:u w:val="single"/>
        </w:rPr>
        <w:t xml:space="preserve"> </w:t>
      </w:r>
    </w:p>
    <w:p w14:paraId="586684EF"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 xml:space="preserve">Vasil Enukidze, Engineer, System Stability and Analysis Section, GSE </w:t>
      </w:r>
    </w:p>
    <w:p w14:paraId="7006A57B"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Tamar Jikia, Senior Engineer, Electrical Regimes Statistic Section, GSE</w:t>
      </w:r>
    </w:p>
    <w:p w14:paraId="4A0745A9"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Inna Osikmashvili, Engineer, Transmission Grid and Development Section, GSE</w:t>
      </w:r>
    </w:p>
    <w:p w14:paraId="1408467B"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Givi Shovnadze, Engineer, System Stability and Analysis Section, GSE</w:t>
      </w:r>
    </w:p>
    <w:p w14:paraId="1C84873F"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Giorgi Vakhtangadze, Head, Transmission Grid Planning and Development Section, GSE</w:t>
      </w:r>
    </w:p>
    <w:p w14:paraId="234535F5" w14:textId="77777777" w:rsidR="0068355B"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8E05FA">
        <w:rPr>
          <w:rFonts w:ascii="Times New Roman" w:eastAsia="Times New Roman" w:hAnsi="Times New Roman" w:cs="Times New Roman"/>
          <w:lang w:eastAsia="x-none"/>
        </w:rPr>
        <w:t>Davit Datashvili, Engineer, System Automatic Section, GSE</w:t>
      </w:r>
    </w:p>
    <w:p w14:paraId="3133C914" w14:textId="77777777" w:rsidR="0068355B"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920B87">
        <w:rPr>
          <w:rFonts w:ascii="Times New Roman" w:eastAsia="Times New Roman" w:hAnsi="Times New Roman" w:cs="Times New Roman"/>
          <w:lang w:eastAsia="x-none"/>
        </w:rPr>
        <w:t>Jemal Akhalaia – Deputy Director</w:t>
      </w:r>
      <w:r>
        <w:rPr>
          <w:rFonts w:ascii="Times New Roman" w:eastAsia="Times New Roman" w:hAnsi="Times New Roman" w:cs="Times New Roman"/>
          <w:lang w:eastAsia="x-none"/>
        </w:rPr>
        <w:t xml:space="preserve">, </w:t>
      </w:r>
      <w:r w:rsidRPr="00920B87">
        <w:rPr>
          <w:rFonts w:ascii="Times New Roman" w:eastAsia="Times New Roman" w:hAnsi="Times New Roman" w:cs="Times New Roman"/>
          <w:lang w:eastAsia="x-none"/>
        </w:rPr>
        <w:t>Energotrans</w:t>
      </w:r>
    </w:p>
    <w:p w14:paraId="2AB5CC46" w14:textId="77777777" w:rsidR="0068355B"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920B87">
        <w:rPr>
          <w:rFonts w:ascii="Times New Roman" w:eastAsia="Times New Roman" w:hAnsi="Times New Roman" w:cs="Times New Roman"/>
          <w:lang w:eastAsia="x-none"/>
        </w:rPr>
        <w:t>Akaki Nemsadze, Engineer</w:t>
      </w:r>
      <w:r>
        <w:rPr>
          <w:rFonts w:ascii="Times New Roman" w:eastAsia="Times New Roman" w:hAnsi="Times New Roman" w:cs="Times New Roman"/>
          <w:lang w:eastAsia="x-none"/>
        </w:rPr>
        <w:t xml:space="preserve">, </w:t>
      </w:r>
      <w:r w:rsidRPr="00920B87">
        <w:rPr>
          <w:rFonts w:ascii="Times New Roman" w:eastAsia="Times New Roman" w:hAnsi="Times New Roman" w:cs="Times New Roman"/>
          <w:lang w:eastAsia="x-none"/>
        </w:rPr>
        <w:t>Energotrans</w:t>
      </w:r>
    </w:p>
    <w:p w14:paraId="1B6A6243" w14:textId="77777777" w:rsidR="0068355B" w:rsidRPr="008E05FA" w:rsidRDefault="0068355B" w:rsidP="002729AC">
      <w:pPr>
        <w:numPr>
          <w:ilvl w:val="0"/>
          <w:numId w:val="1"/>
        </w:numPr>
        <w:spacing w:after="0" w:line="240" w:lineRule="auto"/>
        <w:jc w:val="both"/>
        <w:rPr>
          <w:rFonts w:ascii="Times New Roman" w:eastAsia="Times New Roman" w:hAnsi="Times New Roman" w:cs="Times New Roman"/>
          <w:lang w:eastAsia="x-none"/>
        </w:rPr>
      </w:pPr>
      <w:r w:rsidRPr="00920B87">
        <w:rPr>
          <w:rFonts w:ascii="Times New Roman" w:eastAsia="Times New Roman" w:hAnsi="Times New Roman" w:cs="Times New Roman"/>
          <w:lang w:eastAsia="x-none"/>
        </w:rPr>
        <w:t>Irakli Tkeshelashvili</w:t>
      </w:r>
      <w:r>
        <w:rPr>
          <w:rFonts w:ascii="Times New Roman" w:eastAsia="Times New Roman" w:hAnsi="Times New Roman" w:cs="Times New Roman"/>
          <w:lang w:eastAsia="x-none"/>
        </w:rPr>
        <w:t xml:space="preserve">, </w:t>
      </w:r>
      <w:r w:rsidRPr="00920B87">
        <w:rPr>
          <w:rFonts w:ascii="Times New Roman" w:eastAsia="Times New Roman" w:hAnsi="Times New Roman" w:cs="Times New Roman"/>
          <w:lang w:eastAsia="x-none"/>
        </w:rPr>
        <w:t>Engineer</w:t>
      </w:r>
      <w:r>
        <w:rPr>
          <w:rFonts w:ascii="Times New Roman" w:eastAsia="Times New Roman" w:hAnsi="Times New Roman" w:cs="Times New Roman"/>
          <w:lang w:eastAsia="x-none"/>
        </w:rPr>
        <w:t xml:space="preserve">, </w:t>
      </w:r>
      <w:r w:rsidRPr="00920B87">
        <w:rPr>
          <w:rFonts w:ascii="Times New Roman" w:eastAsia="Times New Roman" w:hAnsi="Times New Roman" w:cs="Times New Roman"/>
          <w:lang w:eastAsia="x-none"/>
        </w:rPr>
        <w:t>Energotrans</w:t>
      </w:r>
    </w:p>
    <w:p w14:paraId="5B486D18" w14:textId="77777777" w:rsidR="0068355B" w:rsidRPr="00BB1557" w:rsidRDefault="0068355B" w:rsidP="0068355B">
      <w:pPr>
        <w:autoSpaceDE w:val="0"/>
        <w:autoSpaceDN w:val="0"/>
        <w:spacing w:after="0" w:line="240" w:lineRule="auto"/>
        <w:jc w:val="both"/>
        <w:rPr>
          <w:rFonts w:ascii="Times New Roman" w:hAnsi="Times New Roman" w:cs="Times New Roman"/>
        </w:rPr>
      </w:pPr>
    </w:p>
    <w:p w14:paraId="048E19DF" w14:textId="77777777" w:rsidR="0068355B" w:rsidRPr="00BB1557" w:rsidRDefault="0068355B" w:rsidP="0068355B">
      <w:pPr>
        <w:spacing w:after="60"/>
        <w:jc w:val="both"/>
        <w:rPr>
          <w:rFonts w:ascii="Times New Roman" w:hAnsi="Times New Roman" w:cs="Times New Roman"/>
          <w:b/>
          <w:u w:val="single"/>
          <w:lang w:val="ru-RU"/>
        </w:rPr>
      </w:pPr>
      <w:r w:rsidRPr="00BB1557">
        <w:rPr>
          <w:rFonts w:ascii="Times New Roman" w:hAnsi="Times New Roman" w:cs="Times New Roman"/>
          <w:b/>
          <w:u w:val="single"/>
          <w:lang w:val="pt-BR"/>
        </w:rPr>
        <w:t>Moldova</w:t>
      </w:r>
      <w:r w:rsidRPr="00BB1557">
        <w:rPr>
          <w:rFonts w:ascii="Times New Roman" w:hAnsi="Times New Roman" w:cs="Times New Roman"/>
          <w:b/>
          <w:u w:val="single"/>
        </w:rPr>
        <w:t xml:space="preserve"> </w:t>
      </w:r>
      <w:r w:rsidRPr="00BB1557">
        <w:rPr>
          <w:rFonts w:ascii="Times New Roman" w:hAnsi="Times New Roman" w:cs="Times New Roman"/>
          <w:b/>
        </w:rPr>
        <w:t xml:space="preserve"> </w:t>
      </w:r>
    </w:p>
    <w:p w14:paraId="5A8345EB" w14:textId="77777777" w:rsidR="0068355B" w:rsidRPr="008F3895" w:rsidRDefault="0068355B" w:rsidP="002729AC">
      <w:pPr>
        <w:pStyle w:val="PlainText"/>
        <w:numPr>
          <w:ilvl w:val="0"/>
          <w:numId w:val="1"/>
        </w:numPr>
        <w:jc w:val="both"/>
        <w:rPr>
          <w:rFonts w:ascii="Times New Roman" w:eastAsia="SimSun" w:hAnsi="Times New Roman"/>
          <w:szCs w:val="22"/>
          <w:lang w:val="en-US"/>
        </w:rPr>
      </w:pPr>
      <w:r w:rsidRPr="008F3895">
        <w:rPr>
          <w:rFonts w:ascii="Times New Roman" w:eastAsia="SimSun" w:hAnsi="Times New Roman"/>
          <w:szCs w:val="22"/>
          <w:lang w:val="en-US"/>
        </w:rPr>
        <w:t>Octavian Ciobirca, Engineer, Electrical Regimes Department, Moldelectrica</w:t>
      </w:r>
    </w:p>
    <w:p w14:paraId="791E3444" w14:textId="77777777" w:rsidR="0068355B" w:rsidRPr="00920B87" w:rsidRDefault="0068355B" w:rsidP="002729AC">
      <w:pPr>
        <w:pStyle w:val="PlainText"/>
        <w:numPr>
          <w:ilvl w:val="0"/>
          <w:numId w:val="1"/>
        </w:numPr>
        <w:jc w:val="both"/>
        <w:rPr>
          <w:rFonts w:ascii="Times New Roman" w:eastAsia="SimSun" w:hAnsi="Times New Roman"/>
          <w:szCs w:val="22"/>
        </w:rPr>
      </w:pPr>
      <w:r w:rsidRPr="008F3895">
        <w:rPr>
          <w:rFonts w:ascii="Times New Roman" w:eastAsia="SimSun" w:hAnsi="Times New Roman"/>
          <w:szCs w:val="22"/>
          <w:lang w:val="en-US"/>
        </w:rPr>
        <w:t>Varvara Gulco, Senior Engineer, Electrical Regimes Department, Moldelectrica</w:t>
      </w:r>
    </w:p>
    <w:p w14:paraId="16C80420" w14:textId="77777777" w:rsidR="0068355B" w:rsidRPr="00BB1557" w:rsidRDefault="0068355B" w:rsidP="002729AC">
      <w:pPr>
        <w:pStyle w:val="PlainText"/>
        <w:numPr>
          <w:ilvl w:val="0"/>
          <w:numId w:val="1"/>
        </w:numPr>
        <w:jc w:val="both"/>
        <w:rPr>
          <w:rFonts w:ascii="Times New Roman" w:eastAsia="SimSun" w:hAnsi="Times New Roman"/>
          <w:szCs w:val="22"/>
        </w:rPr>
      </w:pPr>
      <w:r w:rsidRPr="00920B87">
        <w:rPr>
          <w:rFonts w:ascii="Times New Roman" w:eastAsia="SimSun" w:hAnsi="Times New Roman"/>
          <w:szCs w:val="22"/>
        </w:rPr>
        <w:t xml:space="preserve">Dmitri Zastavnethni, </w:t>
      </w:r>
      <w:r w:rsidRPr="008F3895">
        <w:rPr>
          <w:rFonts w:ascii="Times New Roman" w:eastAsia="SimSun" w:hAnsi="Times New Roman"/>
          <w:szCs w:val="22"/>
          <w:lang w:val="en-US"/>
        </w:rPr>
        <w:t>Engineer, Electrical Regimes Department</w:t>
      </w:r>
      <w:r w:rsidRPr="00920B87">
        <w:rPr>
          <w:rFonts w:ascii="Times New Roman" w:eastAsia="SimSun" w:hAnsi="Times New Roman"/>
          <w:szCs w:val="22"/>
        </w:rPr>
        <w:t>, Moldelectrica</w:t>
      </w:r>
    </w:p>
    <w:p w14:paraId="1252F700" w14:textId="77777777" w:rsidR="0068355B" w:rsidRPr="00BB1557" w:rsidRDefault="0068355B" w:rsidP="0068355B">
      <w:pPr>
        <w:pStyle w:val="PlainText"/>
        <w:jc w:val="both"/>
        <w:rPr>
          <w:rFonts w:ascii="Times New Roman" w:eastAsia="SimSun" w:hAnsi="Times New Roman"/>
          <w:szCs w:val="22"/>
        </w:rPr>
      </w:pPr>
    </w:p>
    <w:p w14:paraId="13DA7765" w14:textId="77777777" w:rsidR="0068355B" w:rsidRPr="00BB1557" w:rsidRDefault="0068355B" w:rsidP="0068355B">
      <w:pPr>
        <w:spacing w:after="60"/>
        <w:jc w:val="both"/>
        <w:rPr>
          <w:rFonts w:ascii="Times New Roman" w:hAnsi="Times New Roman" w:cs="Times New Roman"/>
          <w:b/>
          <w:u w:val="single"/>
        </w:rPr>
      </w:pPr>
      <w:r w:rsidRPr="00BB1557">
        <w:rPr>
          <w:rFonts w:ascii="Times New Roman" w:hAnsi="Times New Roman" w:cs="Times New Roman"/>
          <w:b/>
          <w:u w:val="single"/>
          <w:lang w:val="pt-BR"/>
        </w:rPr>
        <w:t>Romania</w:t>
      </w:r>
      <w:r w:rsidRPr="00BB1557">
        <w:rPr>
          <w:rFonts w:ascii="Times New Roman" w:hAnsi="Times New Roman" w:cs="Times New Roman"/>
          <w:b/>
          <w:u w:val="single"/>
        </w:rPr>
        <w:t xml:space="preserve"> </w:t>
      </w:r>
    </w:p>
    <w:p w14:paraId="3F23209A" w14:textId="77777777" w:rsidR="0068355B" w:rsidRPr="008F3895" w:rsidRDefault="0068355B" w:rsidP="002729AC">
      <w:pPr>
        <w:numPr>
          <w:ilvl w:val="0"/>
          <w:numId w:val="1"/>
        </w:numPr>
        <w:spacing w:after="0" w:line="240" w:lineRule="auto"/>
        <w:jc w:val="both"/>
        <w:rPr>
          <w:rFonts w:ascii="Times New Roman" w:hAnsi="Times New Roman" w:cs="Times New Roman"/>
        </w:rPr>
      </w:pPr>
      <w:r w:rsidRPr="008F3895">
        <w:rPr>
          <w:rFonts w:ascii="Times New Roman" w:hAnsi="Times New Roman" w:cs="Times New Roman"/>
        </w:rPr>
        <w:t>Anca Antemir, Head of Network Development Office, Transelectrica</w:t>
      </w:r>
    </w:p>
    <w:p w14:paraId="41A695A7" w14:textId="77777777" w:rsidR="0068355B" w:rsidRDefault="0068355B" w:rsidP="002729AC">
      <w:pPr>
        <w:numPr>
          <w:ilvl w:val="0"/>
          <w:numId w:val="1"/>
        </w:numPr>
        <w:spacing w:after="0" w:line="240" w:lineRule="auto"/>
        <w:jc w:val="both"/>
        <w:rPr>
          <w:rFonts w:ascii="Times New Roman" w:hAnsi="Times New Roman" w:cs="Times New Roman"/>
        </w:rPr>
      </w:pPr>
      <w:r w:rsidRPr="008F3895">
        <w:rPr>
          <w:rFonts w:ascii="Times New Roman" w:hAnsi="Times New Roman" w:cs="Times New Roman"/>
        </w:rPr>
        <w:t>Oana Zachia, Head of Forecast Consumption Office, Transelectrica</w:t>
      </w:r>
    </w:p>
    <w:p w14:paraId="2EC7FC1D" w14:textId="77777777" w:rsidR="0068355B" w:rsidRPr="00BB1557" w:rsidRDefault="0068355B" w:rsidP="002729AC">
      <w:pPr>
        <w:numPr>
          <w:ilvl w:val="0"/>
          <w:numId w:val="1"/>
        </w:numPr>
        <w:spacing w:after="0" w:line="240" w:lineRule="auto"/>
        <w:jc w:val="both"/>
        <w:rPr>
          <w:rFonts w:ascii="Times New Roman" w:hAnsi="Times New Roman" w:cs="Times New Roman"/>
        </w:rPr>
      </w:pPr>
      <w:r w:rsidRPr="00920B87">
        <w:rPr>
          <w:rFonts w:ascii="Times New Roman" w:hAnsi="Times New Roman" w:cs="Times New Roman"/>
        </w:rPr>
        <w:t>Alexandra Tolea, Transelectrica</w:t>
      </w:r>
    </w:p>
    <w:p w14:paraId="491FB336" w14:textId="77777777" w:rsidR="0068355B" w:rsidRPr="00BB1557" w:rsidRDefault="0068355B" w:rsidP="0068355B">
      <w:pPr>
        <w:pStyle w:val="PlainText"/>
        <w:jc w:val="both"/>
        <w:rPr>
          <w:rFonts w:ascii="Times New Roman" w:hAnsi="Times New Roman"/>
          <w:b/>
          <w:szCs w:val="22"/>
          <w:u w:val="single"/>
          <w:lang w:val="en-US"/>
        </w:rPr>
      </w:pPr>
    </w:p>
    <w:p w14:paraId="602AEDD1" w14:textId="77777777" w:rsidR="0068355B" w:rsidRPr="00BB1557" w:rsidRDefault="0068355B" w:rsidP="0068355B">
      <w:pPr>
        <w:spacing w:after="60"/>
        <w:jc w:val="both"/>
        <w:rPr>
          <w:rFonts w:ascii="Times New Roman" w:hAnsi="Times New Roman" w:cs="Times New Roman"/>
          <w:b/>
          <w:u w:val="single"/>
        </w:rPr>
      </w:pPr>
      <w:r w:rsidRPr="00BB1557">
        <w:rPr>
          <w:rFonts w:ascii="Times New Roman" w:hAnsi="Times New Roman" w:cs="Times New Roman"/>
          <w:b/>
          <w:u w:val="single"/>
          <w:lang w:val="pt-BR"/>
        </w:rPr>
        <w:t>Turkey</w:t>
      </w:r>
    </w:p>
    <w:p w14:paraId="69F2448A" w14:textId="77777777" w:rsidR="0068355B" w:rsidRPr="008F3895" w:rsidRDefault="0068355B" w:rsidP="002729AC">
      <w:pPr>
        <w:numPr>
          <w:ilvl w:val="0"/>
          <w:numId w:val="1"/>
        </w:numPr>
        <w:spacing w:after="0" w:line="240" w:lineRule="auto"/>
        <w:jc w:val="both"/>
        <w:rPr>
          <w:rFonts w:ascii="Times New Roman" w:hAnsi="Times New Roman" w:cs="Times New Roman"/>
        </w:rPr>
      </w:pPr>
      <w:r w:rsidRPr="008F3895">
        <w:rPr>
          <w:rFonts w:ascii="Times New Roman" w:hAnsi="Times New Roman" w:cs="Times New Roman"/>
        </w:rPr>
        <w:t>Necip Fazil Bakir, Assistant Manager, Transmission Planning and Coordination Division, TEIAS</w:t>
      </w:r>
    </w:p>
    <w:p w14:paraId="0E3C4544" w14:textId="77777777" w:rsidR="0068355B" w:rsidRPr="00BB1557" w:rsidRDefault="0068355B" w:rsidP="002729AC">
      <w:pPr>
        <w:numPr>
          <w:ilvl w:val="0"/>
          <w:numId w:val="1"/>
        </w:numPr>
        <w:spacing w:after="0" w:line="240" w:lineRule="auto"/>
        <w:jc w:val="both"/>
        <w:rPr>
          <w:rFonts w:ascii="Times New Roman" w:hAnsi="Times New Roman" w:cs="Times New Roman"/>
        </w:rPr>
      </w:pPr>
      <w:r w:rsidRPr="008F3895">
        <w:rPr>
          <w:rFonts w:ascii="Times New Roman" w:hAnsi="Times New Roman" w:cs="Times New Roman"/>
        </w:rPr>
        <w:t>Zafer Mertoglu, Engineer, Transmission Planning and Coordination Division, TEIAS</w:t>
      </w:r>
    </w:p>
    <w:p w14:paraId="393A0118" w14:textId="77777777" w:rsidR="0068355B" w:rsidRPr="00BB1557" w:rsidRDefault="0068355B" w:rsidP="0068355B">
      <w:pPr>
        <w:spacing w:after="0" w:line="240" w:lineRule="auto"/>
        <w:jc w:val="both"/>
        <w:rPr>
          <w:rFonts w:ascii="Times New Roman" w:hAnsi="Times New Roman" w:cs="Times New Roman"/>
        </w:rPr>
      </w:pPr>
    </w:p>
    <w:p w14:paraId="0148C2D3" w14:textId="77777777" w:rsidR="0068355B" w:rsidRDefault="0068355B" w:rsidP="0068355B">
      <w:pPr>
        <w:spacing w:after="60"/>
        <w:jc w:val="both"/>
        <w:rPr>
          <w:rStyle w:val="Strong"/>
          <w:rFonts w:ascii="Times New Roman" w:hAnsi="Times New Roman" w:cs="Times New Roman"/>
          <w:b w:val="0"/>
          <w:color w:val="000000"/>
        </w:rPr>
      </w:pPr>
      <w:r w:rsidRPr="00BB1557">
        <w:rPr>
          <w:rFonts w:ascii="Times New Roman" w:hAnsi="Times New Roman" w:cs="Times New Roman"/>
          <w:b/>
          <w:u w:val="single"/>
          <w:lang w:val="pt-BR"/>
        </w:rPr>
        <w:t>Ukraine</w:t>
      </w:r>
    </w:p>
    <w:p w14:paraId="5F66C89B" w14:textId="77777777" w:rsidR="0068355B" w:rsidRPr="008F3895" w:rsidRDefault="0068355B" w:rsidP="0068355B">
      <w:pPr>
        <w:spacing w:after="60"/>
        <w:jc w:val="both"/>
        <w:rPr>
          <w:rStyle w:val="Strong"/>
          <w:rFonts w:ascii="Times New Roman" w:hAnsi="Times New Roman" w:cs="Times New Roman"/>
          <w:color w:val="000000"/>
        </w:rPr>
      </w:pPr>
      <w:r w:rsidRPr="008F3895">
        <w:rPr>
          <w:rStyle w:val="Strong"/>
          <w:rFonts w:ascii="Times New Roman" w:hAnsi="Times New Roman" w:cs="Times New Roman"/>
          <w:color w:val="000000"/>
        </w:rPr>
        <w:t>Western Power System, Lviv</w:t>
      </w:r>
    </w:p>
    <w:p w14:paraId="052AC5BE" w14:textId="77777777" w:rsidR="0068355B" w:rsidRPr="008F3895" w:rsidRDefault="0068355B" w:rsidP="002729AC">
      <w:pPr>
        <w:numPr>
          <w:ilvl w:val="0"/>
          <w:numId w:val="1"/>
        </w:numPr>
        <w:spacing w:after="0" w:line="240" w:lineRule="auto"/>
        <w:jc w:val="both"/>
        <w:rPr>
          <w:rStyle w:val="Strong"/>
          <w:rFonts w:ascii="Times New Roman" w:hAnsi="Times New Roman" w:cs="Times New Roman"/>
          <w:b w:val="0"/>
        </w:rPr>
      </w:pPr>
      <w:r w:rsidRPr="00920B87">
        <w:rPr>
          <w:rStyle w:val="Strong"/>
          <w:rFonts w:ascii="Times New Roman" w:hAnsi="Times New Roman" w:cs="Times New Roman"/>
          <w:b w:val="0"/>
        </w:rPr>
        <w:t>Taras Nakonechnyy, Deputy Chief, Regime Service, Central Dispatch Service</w:t>
      </w:r>
    </w:p>
    <w:p w14:paraId="54F0CA63" w14:textId="77777777" w:rsidR="0068355B" w:rsidRPr="008F3895" w:rsidRDefault="0068355B" w:rsidP="0068355B">
      <w:pPr>
        <w:spacing w:before="60" w:after="60"/>
        <w:jc w:val="both"/>
        <w:rPr>
          <w:rStyle w:val="Strong"/>
          <w:rFonts w:ascii="Times New Roman" w:hAnsi="Times New Roman" w:cs="Times New Roman"/>
          <w:color w:val="000000"/>
        </w:rPr>
      </w:pPr>
      <w:r w:rsidRPr="008F3895">
        <w:rPr>
          <w:rStyle w:val="Strong"/>
          <w:rFonts w:ascii="Times New Roman" w:hAnsi="Times New Roman" w:cs="Times New Roman"/>
          <w:color w:val="000000"/>
        </w:rPr>
        <w:t>NPC Ukrenergo, Kiev</w:t>
      </w:r>
    </w:p>
    <w:p w14:paraId="349112EE" w14:textId="77777777" w:rsidR="0068355B" w:rsidRPr="008F3895" w:rsidRDefault="0068355B" w:rsidP="002729AC">
      <w:pPr>
        <w:numPr>
          <w:ilvl w:val="0"/>
          <w:numId w:val="1"/>
        </w:numPr>
        <w:spacing w:after="0" w:line="240" w:lineRule="auto"/>
        <w:jc w:val="both"/>
        <w:rPr>
          <w:rStyle w:val="Strong"/>
          <w:rFonts w:ascii="Times New Roman" w:hAnsi="Times New Roman" w:cs="Times New Roman"/>
          <w:b w:val="0"/>
        </w:rPr>
      </w:pPr>
      <w:r w:rsidRPr="008F3895">
        <w:rPr>
          <w:rStyle w:val="Strong"/>
          <w:rFonts w:ascii="Times New Roman" w:hAnsi="Times New Roman" w:cs="Times New Roman"/>
          <w:b w:val="0"/>
        </w:rPr>
        <w:t>Mykyta Vyshnevskyi, Deputy Head Electric Modes Optimization Service, Dispatch Department, NPC Ukrenergo</w:t>
      </w:r>
    </w:p>
    <w:p w14:paraId="3C8FFB92" w14:textId="77777777" w:rsidR="0068355B" w:rsidRPr="008F3895" w:rsidRDefault="0068355B" w:rsidP="002729AC">
      <w:pPr>
        <w:numPr>
          <w:ilvl w:val="0"/>
          <w:numId w:val="1"/>
        </w:numPr>
        <w:spacing w:after="0" w:line="240" w:lineRule="auto"/>
        <w:jc w:val="both"/>
        <w:rPr>
          <w:rStyle w:val="Strong"/>
          <w:rFonts w:ascii="Times New Roman" w:hAnsi="Times New Roman" w:cs="Times New Roman"/>
          <w:b w:val="0"/>
        </w:rPr>
      </w:pPr>
      <w:r w:rsidRPr="00920B87">
        <w:rPr>
          <w:rStyle w:val="Strong"/>
          <w:rFonts w:ascii="Times New Roman" w:hAnsi="Times New Roman" w:cs="Times New Roman"/>
          <w:b w:val="0"/>
        </w:rPr>
        <w:t>Alla Umanets , Senior Regime Calculation Specialist, Prospective Development Department</w:t>
      </w:r>
    </w:p>
    <w:p w14:paraId="7AB2D1F9" w14:textId="77777777" w:rsidR="0068355B" w:rsidRPr="008F3895" w:rsidRDefault="0068355B" w:rsidP="002729AC">
      <w:pPr>
        <w:numPr>
          <w:ilvl w:val="0"/>
          <w:numId w:val="1"/>
        </w:numPr>
        <w:spacing w:after="0" w:line="240" w:lineRule="auto"/>
        <w:jc w:val="both"/>
        <w:rPr>
          <w:rStyle w:val="Strong"/>
          <w:rFonts w:ascii="Times New Roman" w:hAnsi="Times New Roman" w:cs="Times New Roman"/>
          <w:b w:val="0"/>
        </w:rPr>
      </w:pPr>
      <w:r w:rsidRPr="008F3895">
        <w:rPr>
          <w:rStyle w:val="Strong"/>
          <w:rFonts w:ascii="Times New Roman" w:hAnsi="Times New Roman" w:cs="Times New Roman"/>
          <w:b w:val="0"/>
        </w:rPr>
        <w:t>Tetiana Tkachuk, Electrical Regimes Optimi</w:t>
      </w:r>
      <w:r>
        <w:rPr>
          <w:rStyle w:val="Strong"/>
          <w:rFonts w:ascii="Times New Roman" w:hAnsi="Times New Roman" w:cs="Times New Roman"/>
          <w:b w:val="0"/>
        </w:rPr>
        <w:t>zation Division</w:t>
      </w:r>
      <w:r w:rsidRPr="008F3895">
        <w:rPr>
          <w:rStyle w:val="Strong"/>
          <w:rFonts w:ascii="Times New Roman" w:hAnsi="Times New Roman" w:cs="Times New Roman"/>
          <w:b w:val="0"/>
        </w:rPr>
        <w:t xml:space="preserve"> </w:t>
      </w:r>
    </w:p>
    <w:p w14:paraId="392E37AA" w14:textId="77777777" w:rsidR="0068355B" w:rsidRDefault="0068355B" w:rsidP="002729AC">
      <w:pPr>
        <w:numPr>
          <w:ilvl w:val="0"/>
          <w:numId w:val="1"/>
        </w:numPr>
        <w:spacing w:after="0" w:line="240" w:lineRule="auto"/>
        <w:jc w:val="both"/>
        <w:rPr>
          <w:rStyle w:val="Strong"/>
          <w:rFonts w:ascii="Times New Roman" w:hAnsi="Times New Roman" w:cs="Times New Roman"/>
          <w:b w:val="0"/>
        </w:rPr>
      </w:pPr>
      <w:r w:rsidRPr="008F3895">
        <w:rPr>
          <w:rStyle w:val="Strong"/>
          <w:rFonts w:ascii="Times New Roman" w:hAnsi="Times New Roman" w:cs="Times New Roman"/>
          <w:b w:val="0"/>
        </w:rPr>
        <w:t>Irina Stasyuk, Regime Calculation Specialist, Prospective Development Department</w:t>
      </w:r>
    </w:p>
    <w:p w14:paraId="3D1A587D" w14:textId="77777777" w:rsidR="0068355B" w:rsidRDefault="0068355B" w:rsidP="002729AC">
      <w:pPr>
        <w:numPr>
          <w:ilvl w:val="0"/>
          <w:numId w:val="1"/>
        </w:numPr>
        <w:spacing w:after="0" w:line="240" w:lineRule="auto"/>
        <w:jc w:val="both"/>
        <w:rPr>
          <w:rStyle w:val="Strong"/>
          <w:rFonts w:ascii="Times New Roman" w:hAnsi="Times New Roman" w:cs="Times New Roman"/>
          <w:b w:val="0"/>
        </w:rPr>
      </w:pPr>
      <w:r w:rsidRPr="00920B87">
        <w:rPr>
          <w:rStyle w:val="Strong"/>
          <w:rFonts w:ascii="Times New Roman" w:hAnsi="Times New Roman" w:cs="Times New Roman"/>
          <w:b w:val="0"/>
        </w:rPr>
        <w:t>Kostiantyn Lytvynenko, Regime Calculation Specialist, Prospective Development Department</w:t>
      </w:r>
    </w:p>
    <w:p w14:paraId="36C1842F" w14:textId="77777777" w:rsidR="0068355B" w:rsidRDefault="0068355B" w:rsidP="0068355B">
      <w:pPr>
        <w:spacing w:after="0" w:line="240" w:lineRule="auto"/>
        <w:jc w:val="both"/>
        <w:rPr>
          <w:rStyle w:val="Strong"/>
          <w:rFonts w:ascii="Times New Roman" w:hAnsi="Times New Roman" w:cs="Times New Roman"/>
          <w:b w:val="0"/>
        </w:rPr>
      </w:pPr>
    </w:p>
    <w:p w14:paraId="693CD9D5" w14:textId="7A680CB0" w:rsidR="00127F17" w:rsidRPr="00BB1557" w:rsidRDefault="00440A02" w:rsidP="00BB155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4BBA7EA" wp14:editId="5F61D300">
            <wp:extent cx="5374229" cy="258371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637.JPG"/>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t="29194" b="6709"/>
                    <a:stretch/>
                  </pic:blipFill>
                  <pic:spPr bwMode="auto">
                    <a:xfrm>
                      <a:off x="0" y="0"/>
                      <a:ext cx="5378005" cy="2585527"/>
                    </a:xfrm>
                    <a:prstGeom prst="rect">
                      <a:avLst/>
                    </a:prstGeom>
                    <a:ln>
                      <a:noFill/>
                    </a:ln>
                    <a:extLst>
                      <a:ext uri="{53640926-AAD7-44D8-BBD7-CCE9431645EC}">
                        <a14:shadowObscured xmlns:a14="http://schemas.microsoft.com/office/drawing/2010/main"/>
                      </a:ext>
                    </a:extLst>
                  </pic:spPr>
                </pic:pic>
              </a:graphicData>
            </a:graphic>
          </wp:inline>
        </w:drawing>
      </w:r>
    </w:p>
    <w:p w14:paraId="5E7DAC93" w14:textId="77777777" w:rsidR="00127F17" w:rsidRPr="00BB1557" w:rsidRDefault="00127F17" w:rsidP="0012207C">
      <w:pPr>
        <w:jc w:val="both"/>
        <w:rPr>
          <w:rFonts w:ascii="Times New Roman" w:hAnsi="Times New Roman" w:cs="Times New Roman"/>
        </w:rPr>
      </w:pPr>
    </w:p>
    <w:p w14:paraId="16526855" w14:textId="632BA67F" w:rsidR="005E06A7" w:rsidRPr="0040761B" w:rsidRDefault="00BF2975" w:rsidP="005E06A7">
      <w:pPr>
        <w:jc w:val="both"/>
        <w:rPr>
          <w:rFonts w:ascii="Times New Roman" w:hAnsi="Times New Roman" w:cs="Times New Roman"/>
        </w:rPr>
      </w:pPr>
      <w:r w:rsidRPr="0040761B">
        <w:rPr>
          <w:rFonts w:ascii="Times New Roman" w:hAnsi="Times New Roman" w:cs="Times New Roman"/>
        </w:rPr>
        <w:t xml:space="preserve">During the workshop, the Working Group members were </w:t>
      </w:r>
      <w:r w:rsidR="00BB1557" w:rsidRPr="0040761B">
        <w:rPr>
          <w:rFonts w:ascii="Times New Roman" w:hAnsi="Times New Roman" w:cs="Times New Roman"/>
        </w:rPr>
        <w:t>accustomed</w:t>
      </w:r>
      <w:r w:rsidRPr="0040761B">
        <w:rPr>
          <w:rFonts w:ascii="Times New Roman" w:hAnsi="Times New Roman" w:cs="Times New Roman"/>
        </w:rPr>
        <w:t xml:space="preserve"> with the different kind of </w:t>
      </w:r>
      <w:r w:rsidR="00447444">
        <w:rPr>
          <w:rFonts w:ascii="Times New Roman" w:hAnsi="Times New Roman" w:cs="Times New Roman"/>
        </w:rPr>
        <w:t>steady state and dynamic stability</w:t>
      </w:r>
      <w:r w:rsidR="00BB1557" w:rsidRPr="0040761B">
        <w:rPr>
          <w:rFonts w:ascii="Times New Roman" w:hAnsi="Times New Roman" w:cs="Times New Roman"/>
        </w:rPr>
        <w:t xml:space="preserve"> calculation</w:t>
      </w:r>
      <w:r w:rsidRPr="0040761B">
        <w:rPr>
          <w:rFonts w:ascii="Times New Roman" w:hAnsi="Times New Roman" w:cs="Times New Roman"/>
        </w:rPr>
        <w:t xml:space="preserve"> </w:t>
      </w:r>
      <w:r w:rsidR="00BB1557" w:rsidRPr="0040761B">
        <w:rPr>
          <w:rFonts w:ascii="Times New Roman" w:hAnsi="Times New Roman" w:cs="Times New Roman"/>
        </w:rPr>
        <w:t xml:space="preserve">options </w:t>
      </w:r>
      <w:r w:rsidRPr="0040761B">
        <w:rPr>
          <w:rFonts w:ascii="Times New Roman" w:hAnsi="Times New Roman" w:cs="Times New Roman"/>
        </w:rPr>
        <w:t xml:space="preserve">which can be performed by the PSS/E </w:t>
      </w:r>
      <w:r w:rsidR="00447444">
        <w:rPr>
          <w:rFonts w:ascii="Times New Roman" w:hAnsi="Times New Roman" w:cs="Times New Roman"/>
        </w:rPr>
        <w:t>software</w:t>
      </w:r>
      <w:r w:rsidR="00202211" w:rsidRPr="0040761B">
        <w:rPr>
          <w:rFonts w:ascii="Times New Roman" w:hAnsi="Times New Roman" w:cs="Times New Roman"/>
        </w:rPr>
        <w:t xml:space="preserve"> and </w:t>
      </w:r>
      <w:r w:rsidR="0040761B" w:rsidRPr="0040761B">
        <w:rPr>
          <w:rFonts w:ascii="Times New Roman" w:hAnsi="Times New Roman" w:cs="Times New Roman"/>
        </w:rPr>
        <w:t>there were presented different kind</w:t>
      </w:r>
      <w:r w:rsidR="00B1289C">
        <w:rPr>
          <w:rFonts w:ascii="Times New Roman" w:hAnsi="Times New Roman" w:cs="Times New Roman"/>
        </w:rPr>
        <w:t>s</w:t>
      </w:r>
      <w:r w:rsidR="0040761B" w:rsidRPr="0040761B">
        <w:rPr>
          <w:rFonts w:ascii="Times New Roman" w:hAnsi="Times New Roman" w:cs="Times New Roman"/>
        </w:rPr>
        <w:t xml:space="preserve"> of examples for</w:t>
      </w:r>
      <w:r w:rsidR="005E4824" w:rsidRPr="0040761B">
        <w:rPr>
          <w:rFonts w:ascii="Times New Roman" w:hAnsi="Times New Roman" w:cs="Times New Roman"/>
        </w:rPr>
        <w:t xml:space="preserve"> practical usage of </w:t>
      </w:r>
      <w:r w:rsidR="0040761B" w:rsidRPr="0040761B">
        <w:rPr>
          <w:rFonts w:ascii="Times New Roman" w:hAnsi="Times New Roman" w:cs="Times New Roman"/>
        </w:rPr>
        <w:t>calculation results</w:t>
      </w:r>
      <w:r w:rsidR="0040761B">
        <w:rPr>
          <w:rFonts w:ascii="Times New Roman" w:hAnsi="Times New Roman" w:cs="Times New Roman"/>
        </w:rPr>
        <w:t xml:space="preserve"> within standard and complex </w:t>
      </w:r>
      <w:r w:rsidR="00447444">
        <w:rPr>
          <w:rFonts w:ascii="Times New Roman" w:hAnsi="Times New Roman" w:cs="Times New Roman"/>
        </w:rPr>
        <w:t>HVDC</w:t>
      </w:r>
      <w:r w:rsidR="0040761B">
        <w:rPr>
          <w:rFonts w:ascii="Times New Roman" w:hAnsi="Times New Roman" w:cs="Times New Roman"/>
        </w:rPr>
        <w:t xml:space="preserve"> analysis studies</w:t>
      </w:r>
      <w:r w:rsidR="0040761B" w:rsidRPr="0040761B">
        <w:rPr>
          <w:rFonts w:ascii="Times New Roman" w:hAnsi="Times New Roman" w:cs="Times New Roman"/>
        </w:rPr>
        <w:t>.</w:t>
      </w:r>
      <w:r w:rsidR="005E06A7" w:rsidRPr="0040761B">
        <w:rPr>
          <w:rFonts w:ascii="Times New Roman" w:hAnsi="Times New Roman" w:cs="Times New Roman"/>
        </w:rPr>
        <w:t xml:space="preserve"> </w:t>
      </w:r>
    </w:p>
    <w:p w14:paraId="7279520D" w14:textId="6F287D7B" w:rsidR="00BF2975" w:rsidRPr="0040761B" w:rsidRDefault="00BF2975" w:rsidP="00BF2975">
      <w:pPr>
        <w:jc w:val="both"/>
        <w:rPr>
          <w:rFonts w:ascii="Times New Roman" w:hAnsi="Times New Roman" w:cs="Times New Roman"/>
        </w:rPr>
      </w:pPr>
      <w:r w:rsidRPr="0040761B">
        <w:rPr>
          <w:rFonts w:ascii="Times New Roman" w:hAnsi="Times New Roman" w:cs="Times New Roman"/>
        </w:rPr>
        <w:t xml:space="preserve">Through hands-on exercises participants gained practical experience in </w:t>
      </w:r>
      <w:r w:rsidR="00447444">
        <w:rPr>
          <w:rFonts w:ascii="Times New Roman" w:hAnsi="Times New Roman" w:cs="Times New Roman"/>
        </w:rPr>
        <w:t>HVDC</w:t>
      </w:r>
      <w:r w:rsidR="00176019" w:rsidRPr="0040761B">
        <w:rPr>
          <w:rFonts w:ascii="Times New Roman" w:hAnsi="Times New Roman" w:cs="Times New Roman"/>
        </w:rPr>
        <w:t xml:space="preserve"> analysis</w:t>
      </w:r>
      <w:r w:rsidR="002C5EE7">
        <w:rPr>
          <w:rFonts w:ascii="Times New Roman" w:hAnsi="Times New Roman" w:cs="Times New Roman"/>
        </w:rPr>
        <w:t>,</w:t>
      </w:r>
      <w:r w:rsidRPr="0040761B">
        <w:rPr>
          <w:rFonts w:ascii="Times New Roman" w:hAnsi="Times New Roman" w:cs="Times New Roman"/>
        </w:rPr>
        <w:t xml:space="preserve"> </w:t>
      </w:r>
      <w:r w:rsidR="0040761B" w:rsidRPr="0040761B">
        <w:rPr>
          <w:rFonts w:ascii="Times New Roman" w:hAnsi="Times New Roman" w:cs="Times New Roman"/>
        </w:rPr>
        <w:t xml:space="preserve">modeling </w:t>
      </w:r>
      <w:r w:rsidRPr="0040761B">
        <w:rPr>
          <w:rFonts w:ascii="Times New Roman" w:hAnsi="Times New Roman" w:cs="Times New Roman"/>
        </w:rPr>
        <w:t xml:space="preserve">and </w:t>
      </w:r>
      <w:r w:rsidR="002C5EE7">
        <w:rPr>
          <w:rFonts w:ascii="Times New Roman" w:hAnsi="Times New Roman" w:cs="Times New Roman"/>
        </w:rPr>
        <w:t>preparation of</w:t>
      </w:r>
      <w:r w:rsidRPr="0040761B">
        <w:rPr>
          <w:rFonts w:ascii="Times New Roman" w:hAnsi="Times New Roman" w:cs="Times New Roman"/>
        </w:rPr>
        <w:t xml:space="preserve"> reports; setting and managing </w:t>
      </w:r>
      <w:r w:rsidR="008F355F" w:rsidRPr="0040761B">
        <w:rPr>
          <w:rFonts w:ascii="Times New Roman" w:hAnsi="Times New Roman" w:cs="Times New Roman"/>
        </w:rPr>
        <w:t>input</w:t>
      </w:r>
      <w:r w:rsidRPr="0040761B">
        <w:rPr>
          <w:rFonts w:ascii="Times New Roman" w:hAnsi="Times New Roman" w:cs="Times New Roman"/>
        </w:rPr>
        <w:t xml:space="preserve"> data; interpreting results; performing system </w:t>
      </w:r>
      <w:r w:rsidR="0040761B" w:rsidRPr="0040761B">
        <w:rPr>
          <w:rFonts w:ascii="Times New Roman" w:hAnsi="Times New Roman" w:cs="Times New Roman"/>
        </w:rPr>
        <w:t>calculation</w:t>
      </w:r>
      <w:r w:rsidRPr="0040761B">
        <w:rPr>
          <w:rFonts w:ascii="Times New Roman" w:hAnsi="Times New Roman" w:cs="Times New Roman"/>
        </w:rPr>
        <w:t xml:space="preserve">, including: </w:t>
      </w:r>
      <w:r w:rsidR="0040761B" w:rsidRPr="0040761B">
        <w:rPr>
          <w:rFonts w:ascii="Times New Roman" w:hAnsi="Times New Roman" w:cs="Times New Roman"/>
        </w:rPr>
        <w:t>standard</w:t>
      </w:r>
      <w:r w:rsidRPr="0040761B">
        <w:rPr>
          <w:rFonts w:ascii="Times New Roman" w:hAnsi="Times New Roman" w:cs="Times New Roman"/>
        </w:rPr>
        <w:t xml:space="preserve"> </w:t>
      </w:r>
      <w:r w:rsidR="00447444">
        <w:rPr>
          <w:rFonts w:ascii="Times New Roman" w:hAnsi="Times New Roman" w:cs="Times New Roman"/>
        </w:rPr>
        <w:t>load flow and</w:t>
      </w:r>
      <w:r w:rsidR="0040761B" w:rsidRPr="0040761B">
        <w:rPr>
          <w:rFonts w:ascii="Times New Roman" w:hAnsi="Times New Roman" w:cs="Times New Roman"/>
        </w:rPr>
        <w:t xml:space="preserve"> short circuit analysis</w:t>
      </w:r>
      <w:r w:rsidR="00447444">
        <w:rPr>
          <w:rFonts w:ascii="Times New Roman" w:hAnsi="Times New Roman" w:cs="Times New Roman"/>
        </w:rPr>
        <w:t xml:space="preserve"> and dynamic and transient stability assessment, as well</w:t>
      </w:r>
      <w:r w:rsidRPr="0040761B">
        <w:rPr>
          <w:rFonts w:ascii="Times New Roman" w:hAnsi="Times New Roman" w:cs="Times New Roman"/>
        </w:rPr>
        <w:t xml:space="preserve">. </w:t>
      </w:r>
    </w:p>
    <w:p w14:paraId="334DC05F" w14:textId="77777777" w:rsidR="004A437B" w:rsidRPr="0040761B" w:rsidRDefault="004A437B" w:rsidP="0012207C">
      <w:pPr>
        <w:jc w:val="both"/>
        <w:rPr>
          <w:rFonts w:ascii="Times New Roman" w:hAnsi="Times New Roman" w:cs="Times New Roman"/>
        </w:rPr>
      </w:pPr>
    </w:p>
    <w:p w14:paraId="48D9DBE5" w14:textId="5FB85D56" w:rsidR="0040761B" w:rsidRPr="0040761B" w:rsidRDefault="0040761B" w:rsidP="0012207C">
      <w:pPr>
        <w:jc w:val="both"/>
        <w:rPr>
          <w:rFonts w:ascii="Times New Roman" w:hAnsi="Times New Roman" w:cs="Times New Roman"/>
        </w:rPr>
      </w:pPr>
      <w:r w:rsidRPr="00ED7E81">
        <w:rPr>
          <w:rFonts w:ascii="Times New Roman" w:hAnsi="Times New Roman" w:cs="Times New Roman"/>
          <w:b/>
          <w:i/>
          <w:u w:val="single"/>
        </w:rPr>
        <w:t>First day</w:t>
      </w:r>
      <w:r>
        <w:rPr>
          <w:rFonts w:ascii="Times New Roman" w:hAnsi="Times New Roman" w:cs="Times New Roman"/>
        </w:rPr>
        <w:t xml:space="preserve"> of the </w:t>
      </w:r>
      <w:r w:rsidR="001E5500">
        <w:rPr>
          <w:rFonts w:ascii="Times New Roman" w:hAnsi="Times New Roman" w:cs="Times New Roman"/>
        </w:rPr>
        <w:t>wor</w:t>
      </w:r>
      <w:r w:rsidR="002C5EE7">
        <w:rPr>
          <w:rFonts w:ascii="Times New Roman" w:hAnsi="Times New Roman" w:cs="Times New Roman"/>
        </w:rPr>
        <w:t>kshop</w:t>
      </w:r>
      <w:r w:rsidR="001E5500">
        <w:rPr>
          <w:rFonts w:ascii="Times New Roman" w:hAnsi="Times New Roman" w:cs="Times New Roman"/>
        </w:rPr>
        <w:t xml:space="preserve">, as it was mentioned, </w:t>
      </w:r>
      <w:r>
        <w:rPr>
          <w:rFonts w:ascii="Times New Roman" w:hAnsi="Times New Roman" w:cs="Times New Roman"/>
        </w:rPr>
        <w:t xml:space="preserve">began with </w:t>
      </w:r>
      <w:r w:rsidR="001E5500">
        <w:rPr>
          <w:rFonts w:ascii="Times New Roman" w:hAnsi="Times New Roman" w:cs="Times New Roman"/>
        </w:rPr>
        <w:t xml:space="preserve">the </w:t>
      </w:r>
      <w:r w:rsidR="001E5500">
        <w:rPr>
          <w:rFonts w:ascii="Times New Roman" w:eastAsia="Times New Roman" w:hAnsi="Times New Roman" w:cs="Times New Roman"/>
          <w:lang w:eastAsia="ar-SA"/>
        </w:rPr>
        <w:t>site visit to the Akhaltsikhe HVDC station</w:t>
      </w:r>
      <w:r>
        <w:rPr>
          <w:rFonts w:ascii="Times New Roman" w:hAnsi="Times New Roman" w:cs="Times New Roman"/>
        </w:rPr>
        <w:t xml:space="preserve">. </w:t>
      </w:r>
      <w:r w:rsidR="003637C6">
        <w:rPr>
          <w:rFonts w:ascii="Times New Roman" w:hAnsi="Times New Roman" w:cs="Times New Roman"/>
        </w:rPr>
        <w:t>It was whole day visit taking into account the distance from capital city and size and complexity</w:t>
      </w:r>
      <w:r w:rsidR="00B1289C">
        <w:rPr>
          <w:rFonts w:ascii="Times New Roman" w:hAnsi="Times New Roman" w:cs="Times New Roman"/>
        </w:rPr>
        <w:t xml:space="preserve"> of this station</w:t>
      </w:r>
      <w:r w:rsidR="003637C6">
        <w:rPr>
          <w:rFonts w:ascii="Times New Roman" w:hAnsi="Times New Roman" w:cs="Times New Roman"/>
        </w:rPr>
        <w:t>.</w:t>
      </w:r>
    </w:p>
    <w:p w14:paraId="68D5C2CB" w14:textId="2C3C7472" w:rsidR="000C5D94" w:rsidRDefault="00F107CD" w:rsidP="006741D7">
      <w:pPr>
        <w:jc w:val="center"/>
        <w:rPr>
          <w:rFonts w:ascii="Times New Roman" w:hAnsi="Times New Roman" w:cs="Times New Roman"/>
        </w:rPr>
      </w:pPr>
      <w:r>
        <w:rPr>
          <w:rFonts w:ascii="Times New Roman" w:hAnsi="Times New Roman" w:cs="Times New Roman"/>
          <w:noProof/>
        </w:rPr>
        <w:drawing>
          <wp:inline distT="0" distB="0" distL="0" distR="0" wp14:anchorId="264BF97B" wp14:editId="0AADBC66">
            <wp:extent cx="5422146" cy="2477386"/>
            <wp:effectExtent l="0" t="0" r="7620" b="0"/>
            <wp:docPr id="43025" name="Picture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IMG_20170321_122313.jpg"/>
                    <pic:cNvPicPr/>
                  </pic:nvPicPr>
                  <pic:blipFill rotWithShape="1">
                    <a:blip r:embed="rId16" cstate="print">
                      <a:extLst>
                        <a:ext uri="{28A0092B-C50C-407E-A947-70E740481C1C}">
                          <a14:useLocalDpi xmlns:a14="http://schemas.microsoft.com/office/drawing/2010/main" val="0"/>
                        </a:ext>
                      </a:extLst>
                    </a:blip>
                    <a:srcRect b="18636"/>
                    <a:stretch/>
                  </pic:blipFill>
                  <pic:spPr bwMode="auto">
                    <a:xfrm>
                      <a:off x="0" y="0"/>
                      <a:ext cx="5423702" cy="2478097"/>
                    </a:xfrm>
                    <a:prstGeom prst="rect">
                      <a:avLst/>
                    </a:prstGeom>
                    <a:ln>
                      <a:noFill/>
                    </a:ln>
                    <a:extLst>
                      <a:ext uri="{53640926-AAD7-44D8-BBD7-CCE9431645EC}">
                        <a14:shadowObscured xmlns:a14="http://schemas.microsoft.com/office/drawing/2010/main"/>
                      </a:ext>
                    </a:extLst>
                  </pic:spPr>
                </pic:pic>
              </a:graphicData>
            </a:graphic>
          </wp:inline>
        </w:drawing>
      </w:r>
    </w:p>
    <w:p w14:paraId="474EA75F" w14:textId="4AC349D8" w:rsidR="003637C6" w:rsidRDefault="003637C6" w:rsidP="00E672D8">
      <w:pPr>
        <w:jc w:val="both"/>
        <w:rPr>
          <w:rFonts w:ascii="Times New Roman" w:hAnsi="Times New Roman" w:cs="Times New Roman"/>
        </w:rPr>
      </w:pPr>
      <w:r>
        <w:rPr>
          <w:rFonts w:ascii="Times New Roman" w:hAnsi="Times New Roman" w:cs="Times New Roman"/>
        </w:rPr>
        <w:lastRenderedPageBreak/>
        <w:t xml:space="preserve">This was excellent opportunity for </w:t>
      </w:r>
      <w:r w:rsidR="003202F9">
        <w:rPr>
          <w:rFonts w:ascii="Times New Roman" w:hAnsi="Times New Roman" w:cs="Times New Roman"/>
        </w:rPr>
        <w:t>Working Group members</w:t>
      </w:r>
      <w:r>
        <w:rPr>
          <w:rFonts w:ascii="Times New Roman" w:hAnsi="Times New Roman" w:cs="Times New Roman"/>
        </w:rPr>
        <w:t xml:space="preserve"> to see the most important parts of such plant and to discuss with local engineers all theoretical and</w:t>
      </w:r>
      <w:r w:rsidR="003202F9">
        <w:rPr>
          <w:rFonts w:ascii="Times New Roman" w:hAnsi="Times New Roman" w:cs="Times New Roman"/>
        </w:rPr>
        <w:t>,</w:t>
      </w:r>
      <w:r>
        <w:rPr>
          <w:rFonts w:ascii="Times New Roman" w:hAnsi="Times New Roman" w:cs="Times New Roman"/>
        </w:rPr>
        <w:t xml:space="preserve"> in particular</w:t>
      </w:r>
      <w:r w:rsidR="003202F9">
        <w:rPr>
          <w:rFonts w:ascii="Times New Roman" w:hAnsi="Times New Roman" w:cs="Times New Roman"/>
        </w:rPr>
        <w:t>,</w:t>
      </w:r>
      <w:r>
        <w:rPr>
          <w:rFonts w:ascii="Times New Roman" w:hAnsi="Times New Roman" w:cs="Times New Roman"/>
        </w:rPr>
        <w:t xml:space="preserve"> </w:t>
      </w:r>
      <w:r w:rsidR="003202F9">
        <w:rPr>
          <w:rFonts w:ascii="Times New Roman" w:hAnsi="Times New Roman" w:cs="Times New Roman"/>
        </w:rPr>
        <w:t>all</w:t>
      </w:r>
      <w:r>
        <w:rPr>
          <w:rFonts w:ascii="Times New Roman" w:hAnsi="Times New Roman" w:cs="Times New Roman"/>
        </w:rPr>
        <w:t xml:space="preserve"> practical aspects of </w:t>
      </w:r>
      <w:r w:rsidR="0067596F">
        <w:rPr>
          <w:rFonts w:ascii="Times New Roman" w:hAnsi="Times New Roman" w:cs="Times New Roman"/>
        </w:rPr>
        <w:t xml:space="preserve">utilization of </w:t>
      </w:r>
      <w:r>
        <w:rPr>
          <w:rFonts w:ascii="Times New Roman" w:hAnsi="Times New Roman" w:cs="Times New Roman"/>
        </w:rPr>
        <w:t>such devices. Special attention was paid to the operational issues and HVDC possibilities to control active power in both directions with very high flexibility.</w:t>
      </w:r>
    </w:p>
    <w:p w14:paraId="39C7916D" w14:textId="6BDF03DE" w:rsidR="00DE1E29" w:rsidRDefault="00DE1E29" w:rsidP="00DE1E29">
      <w:pPr>
        <w:jc w:val="both"/>
        <w:rPr>
          <w:rFonts w:ascii="Times New Roman" w:hAnsi="Times New Roman" w:cs="Times New Roman"/>
        </w:rPr>
      </w:pPr>
      <w:r w:rsidRPr="00DE1E29">
        <w:rPr>
          <w:rFonts w:ascii="Times New Roman" w:hAnsi="Times New Roman" w:cs="Times New Roman"/>
        </w:rPr>
        <w:t xml:space="preserve">Some of </w:t>
      </w:r>
      <w:r>
        <w:rPr>
          <w:rFonts w:ascii="Times New Roman" w:hAnsi="Times New Roman" w:cs="Times New Roman"/>
        </w:rPr>
        <w:t>discussions</w:t>
      </w:r>
      <w:r w:rsidRPr="00DE1E29">
        <w:rPr>
          <w:rFonts w:ascii="Times New Roman" w:hAnsi="Times New Roman" w:cs="Times New Roman"/>
        </w:rPr>
        <w:t xml:space="preserve"> were dedicated to the reactive power needs of such devices and </w:t>
      </w:r>
      <w:r>
        <w:rPr>
          <w:rFonts w:ascii="Times New Roman" w:hAnsi="Times New Roman" w:cs="Times New Roman"/>
        </w:rPr>
        <w:t>applied solutions in this particular case taking into account chosen technology and</w:t>
      </w:r>
      <w:r w:rsidR="0079457D">
        <w:rPr>
          <w:rFonts w:ascii="Times New Roman" w:hAnsi="Times New Roman" w:cs="Times New Roman"/>
        </w:rPr>
        <w:t xml:space="preserve"> its position with</w:t>
      </w:r>
      <w:r>
        <w:rPr>
          <w:rFonts w:ascii="Times New Roman" w:hAnsi="Times New Roman" w:cs="Times New Roman"/>
        </w:rPr>
        <w:t xml:space="preserve">in the power system of Georgia. </w:t>
      </w:r>
      <w:r w:rsidRPr="00DE1E29">
        <w:rPr>
          <w:rFonts w:ascii="Times New Roman" w:hAnsi="Times New Roman" w:cs="Times New Roman"/>
        </w:rPr>
        <w:t>There were several questions about these issues mainly from TSO representatives which are in the process of HVDC connections realization (DC links and asynchronous interconnections in Armenia, Georgia, Moldova and Romania).</w:t>
      </w:r>
    </w:p>
    <w:p w14:paraId="3F2A0F2A" w14:textId="77777777" w:rsidR="00AE3F23" w:rsidRPr="00D80100" w:rsidRDefault="00AE3F23" w:rsidP="00AE3F23">
      <w:pPr>
        <w:jc w:val="both"/>
        <w:rPr>
          <w:rFonts w:ascii="Times New Roman" w:hAnsi="Times New Roman" w:cs="Times New Roman"/>
        </w:rPr>
      </w:pPr>
      <w:r w:rsidRPr="00D80100">
        <w:rPr>
          <w:rFonts w:ascii="Times New Roman" w:hAnsi="Times New Roman" w:cs="Times New Roman"/>
        </w:rPr>
        <w:t>Local engineers pointed to the fact that here was applied specific construction solution with hanging converters which considered seismically active ground.</w:t>
      </w:r>
    </w:p>
    <w:p w14:paraId="462154BE" w14:textId="13185EF4" w:rsidR="00F107CD" w:rsidRDefault="00F107CD" w:rsidP="00F107CD">
      <w:pPr>
        <w:jc w:val="center"/>
        <w:rPr>
          <w:rFonts w:ascii="Times New Roman" w:hAnsi="Times New Roman" w:cs="Times New Roman"/>
        </w:rPr>
      </w:pPr>
      <w:r>
        <w:rPr>
          <w:rFonts w:ascii="Times New Roman" w:hAnsi="Times New Roman" w:cs="Times New Roman"/>
          <w:noProof/>
        </w:rPr>
        <w:drawing>
          <wp:inline distT="0" distB="0" distL="0" distR="0" wp14:anchorId="28FF749C" wp14:editId="0E72318A">
            <wp:extent cx="5313600" cy="2984400"/>
            <wp:effectExtent l="0" t="0" r="1905" b="6985"/>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 name="IMG_20170321_1252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3600" cy="2984400"/>
                    </a:xfrm>
                    <a:prstGeom prst="rect">
                      <a:avLst/>
                    </a:prstGeom>
                  </pic:spPr>
                </pic:pic>
              </a:graphicData>
            </a:graphic>
          </wp:inline>
        </w:drawing>
      </w:r>
    </w:p>
    <w:p w14:paraId="2B5268CB" w14:textId="04BF5156" w:rsidR="00AE3F23" w:rsidRPr="00AE3F23" w:rsidRDefault="00AE3F23" w:rsidP="00AE3F23">
      <w:pPr>
        <w:jc w:val="both"/>
        <w:rPr>
          <w:rFonts w:ascii="Times New Roman" w:hAnsi="Times New Roman" w:cs="Times New Roman"/>
        </w:rPr>
      </w:pPr>
      <w:r>
        <w:rPr>
          <w:rFonts w:ascii="Times New Roman" w:hAnsi="Times New Roman" w:cs="Times New Roman"/>
        </w:rPr>
        <w:t>During the visit main focus was on c</w:t>
      </w:r>
      <w:r w:rsidRPr="00AE3F23">
        <w:rPr>
          <w:rFonts w:ascii="Times New Roman" w:hAnsi="Times New Roman" w:cs="Times New Roman"/>
        </w:rPr>
        <w:t xml:space="preserve">ontrol and services building </w:t>
      </w:r>
      <w:r>
        <w:rPr>
          <w:rFonts w:ascii="Times New Roman" w:hAnsi="Times New Roman" w:cs="Times New Roman"/>
        </w:rPr>
        <w:t>which</w:t>
      </w:r>
      <w:r w:rsidRPr="00AE3F23">
        <w:rPr>
          <w:rFonts w:ascii="Times New Roman" w:hAnsi="Times New Roman" w:cs="Times New Roman"/>
        </w:rPr>
        <w:t xml:space="preserve"> generally contains equipment rooms such as:</w:t>
      </w:r>
    </w:p>
    <w:p w14:paraId="138AFE87" w14:textId="10B8381A" w:rsidR="00AE3F23" w:rsidRP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Control room</w:t>
      </w:r>
    </w:p>
    <w:p w14:paraId="56533F28" w14:textId="064CFBDD" w:rsidR="00AE3F23" w:rsidRP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Cooling plant room</w:t>
      </w:r>
    </w:p>
    <w:p w14:paraId="52AAD1A0" w14:textId="52670C86" w:rsidR="00AE3F23" w:rsidRP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Auxiliary supplies distribution</w:t>
      </w:r>
    </w:p>
    <w:p w14:paraId="7E38B6C5" w14:textId="56585635" w:rsidR="00AE3F23" w:rsidRP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Batteries</w:t>
      </w:r>
    </w:p>
    <w:p w14:paraId="60C8A6FD" w14:textId="15F00DD1" w:rsidR="00AE3F23" w:rsidRP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Workshop</w:t>
      </w:r>
    </w:p>
    <w:p w14:paraId="1533AAD4" w14:textId="354EC73E" w:rsidR="00AE3F23" w:rsidRDefault="00AE3F23" w:rsidP="002729AC">
      <w:pPr>
        <w:pStyle w:val="ListParagraph"/>
        <w:numPr>
          <w:ilvl w:val="0"/>
          <w:numId w:val="2"/>
        </w:numPr>
        <w:jc w:val="both"/>
        <w:rPr>
          <w:rFonts w:ascii="Times New Roman" w:hAnsi="Times New Roman" w:cs="Times New Roman"/>
        </w:rPr>
      </w:pPr>
      <w:r w:rsidRPr="00AE3F23">
        <w:rPr>
          <w:rFonts w:ascii="Times New Roman" w:hAnsi="Times New Roman" w:cs="Times New Roman"/>
        </w:rPr>
        <w:t>Offices</w:t>
      </w:r>
    </w:p>
    <w:p w14:paraId="4A21EA5D" w14:textId="1F2466B9" w:rsidR="008D34C6" w:rsidRPr="003B4823" w:rsidRDefault="00D80100" w:rsidP="00D80100">
      <w:pPr>
        <w:jc w:val="both"/>
        <w:rPr>
          <w:rFonts w:ascii="Times New Roman" w:hAnsi="Times New Roman" w:cs="Times New Roman"/>
        </w:rPr>
      </w:pPr>
      <w:r w:rsidRPr="003B4823">
        <w:rPr>
          <w:rFonts w:ascii="Times New Roman" w:hAnsi="Times New Roman" w:cs="Times New Roman"/>
        </w:rPr>
        <w:t>In the end of the visit, Mr. Jemal Akhalaia, Energotrans Ltd. Deputy Director</w:t>
      </w:r>
      <w:r w:rsidR="003B4823" w:rsidRPr="003B4823">
        <w:rPr>
          <w:rFonts w:ascii="Times New Roman" w:hAnsi="Times New Roman" w:cs="Times New Roman"/>
        </w:rPr>
        <w:t>,</w:t>
      </w:r>
      <w:r w:rsidRPr="003B4823">
        <w:rPr>
          <w:rFonts w:ascii="Times New Roman" w:hAnsi="Times New Roman" w:cs="Times New Roman"/>
        </w:rPr>
        <w:t xml:space="preserve"> gave us short presentation </w:t>
      </w:r>
      <w:r w:rsidR="003B4823" w:rsidRPr="003B4823">
        <w:rPr>
          <w:rFonts w:ascii="Times New Roman" w:hAnsi="Times New Roman" w:cs="Times New Roman"/>
        </w:rPr>
        <w:t xml:space="preserve">about some technical details and </w:t>
      </w:r>
      <w:r w:rsidRPr="003B4823">
        <w:rPr>
          <w:rFonts w:ascii="Times New Roman" w:hAnsi="Times New Roman" w:cs="Times New Roman"/>
        </w:rPr>
        <w:t xml:space="preserve">the history of this </w:t>
      </w:r>
      <w:r w:rsidR="003B4823" w:rsidRPr="003B4823">
        <w:rPr>
          <w:rFonts w:ascii="Times New Roman" w:hAnsi="Times New Roman" w:cs="Times New Roman"/>
        </w:rPr>
        <w:t>HVDC station.</w:t>
      </w:r>
      <w:r w:rsidRPr="003B4823">
        <w:rPr>
          <w:rFonts w:ascii="Times New Roman" w:hAnsi="Times New Roman" w:cs="Times New Roman"/>
        </w:rPr>
        <w:t xml:space="preserve"> </w:t>
      </w:r>
    </w:p>
    <w:p w14:paraId="04323490" w14:textId="77777777" w:rsidR="00C02233" w:rsidRDefault="00C02233" w:rsidP="00BD0F31">
      <w:pPr>
        <w:rPr>
          <w:rFonts w:ascii="Times New Roman" w:hAnsi="Times New Roman" w:cs="Times New Roman"/>
        </w:rPr>
      </w:pPr>
    </w:p>
    <w:p w14:paraId="0897C8D4" w14:textId="63586E29" w:rsidR="003B4823" w:rsidRPr="008143CB" w:rsidRDefault="003B4823" w:rsidP="003B4823">
      <w:pPr>
        <w:jc w:val="both"/>
        <w:rPr>
          <w:rFonts w:ascii="Times New Roman" w:hAnsi="Times New Roman" w:cs="Times New Roman"/>
        </w:rPr>
      </w:pPr>
      <w:r w:rsidRPr="003B4823">
        <w:rPr>
          <w:rFonts w:ascii="Times New Roman" w:hAnsi="Times New Roman" w:cs="Times New Roman"/>
          <w:b/>
          <w:i/>
          <w:u w:val="single"/>
        </w:rPr>
        <w:lastRenderedPageBreak/>
        <w:t>Second day</w:t>
      </w:r>
      <w:r w:rsidRPr="003B4823">
        <w:rPr>
          <w:rFonts w:ascii="Times New Roman" w:hAnsi="Times New Roman" w:cs="Times New Roman"/>
        </w:rPr>
        <w:t xml:space="preserve"> of the workshop began with general overview and main definitions in order to introduce participants with usual standard terminology and physical explanation of processes related to the different HVDC technologies.</w:t>
      </w:r>
      <w:r>
        <w:rPr>
          <w:rFonts w:ascii="Times New Roman" w:hAnsi="Times New Roman" w:cs="Times New Roman"/>
        </w:rPr>
        <w:t xml:space="preserve"> </w:t>
      </w:r>
      <w:r w:rsidRPr="008143CB">
        <w:rPr>
          <w:rFonts w:ascii="Times New Roman" w:hAnsi="Times New Roman" w:cs="Times New Roman"/>
        </w:rPr>
        <w:t>It was discussed history of HVDC development and their advantages in comparison with HVAC links.</w:t>
      </w:r>
      <w:r w:rsidR="00FF2B8A" w:rsidRPr="008143CB">
        <w:rPr>
          <w:rFonts w:ascii="Times New Roman" w:hAnsi="Times New Roman" w:cs="Times New Roman"/>
        </w:rPr>
        <w:t xml:space="preserve"> Afterwards, taking into account character of HVDC Systems (whether they are current or voltage links), </w:t>
      </w:r>
      <w:r w:rsidR="008143CB" w:rsidRPr="008143CB">
        <w:rPr>
          <w:rFonts w:ascii="Times New Roman" w:hAnsi="Times New Roman" w:cs="Times New Roman"/>
        </w:rPr>
        <w:t>there were discussing two main types of HVDC systems:</w:t>
      </w:r>
    </w:p>
    <w:p w14:paraId="16AF6F95" w14:textId="0F17C73C" w:rsidR="008143CB" w:rsidRPr="008143CB" w:rsidRDefault="008143CB" w:rsidP="002729AC">
      <w:pPr>
        <w:pStyle w:val="ListParagraph"/>
        <w:numPr>
          <w:ilvl w:val="0"/>
          <w:numId w:val="4"/>
        </w:numPr>
        <w:jc w:val="both"/>
        <w:rPr>
          <w:rFonts w:ascii="Times New Roman" w:hAnsi="Times New Roman" w:cs="Times New Roman"/>
        </w:rPr>
      </w:pPr>
      <w:r w:rsidRPr="008143CB">
        <w:rPr>
          <w:rFonts w:ascii="Times New Roman" w:hAnsi="Times New Roman" w:cs="Times New Roman"/>
        </w:rPr>
        <w:t>Natural Commutated Converters with Capacitor Commutated Converters (CCC), known as CSC – Classic or LCC – Line Commutated Converters</w:t>
      </w:r>
    </w:p>
    <w:p w14:paraId="6E8EB374" w14:textId="4B3913DC" w:rsidR="008143CB" w:rsidRPr="008143CB" w:rsidRDefault="008143CB" w:rsidP="002729AC">
      <w:pPr>
        <w:pStyle w:val="ListParagraph"/>
        <w:numPr>
          <w:ilvl w:val="0"/>
          <w:numId w:val="4"/>
        </w:numPr>
        <w:jc w:val="both"/>
        <w:rPr>
          <w:rFonts w:ascii="Times New Roman" w:hAnsi="Times New Roman" w:cs="Times New Roman"/>
        </w:rPr>
      </w:pPr>
      <w:r w:rsidRPr="008143CB">
        <w:rPr>
          <w:rFonts w:ascii="Times New Roman" w:hAnsi="Times New Roman" w:cs="Times New Roman"/>
        </w:rPr>
        <w:t>Forced Commutated Converters, known as VSC – Voltage Source Converters.</w:t>
      </w:r>
    </w:p>
    <w:p w14:paraId="02CB3EE1" w14:textId="6265C5CD" w:rsidR="00DC28A3" w:rsidRDefault="00B8791A" w:rsidP="00B8791A">
      <w:pPr>
        <w:jc w:val="center"/>
        <w:rPr>
          <w:rFonts w:ascii="Times New Roman" w:hAnsi="Times New Roman" w:cs="Times New Roman"/>
        </w:rPr>
      </w:pPr>
      <w:r>
        <w:rPr>
          <w:noProof/>
        </w:rPr>
        <w:drawing>
          <wp:inline distT="0" distB="0" distL="0" distR="0" wp14:anchorId="7562446D" wp14:editId="4EF74372">
            <wp:extent cx="2669835" cy="2009553"/>
            <wp:effectExtent l="0" t="0" r="0" b="0"/>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293" cy="2021941"/>
                    </a:xfrm>
                    <a:prstGeom prst="rect">
                      <a:avLst/>
                    </a:prstGeom>
                  </pic:spPr>
                </pic:pic>
              </a:graphicData>
            </a:graphic>
          </wp:inline>
        </w:drawing>
      </w:r>
    </w:p>
    <w:p w14:paraId="42372A5C" w14:textId="1DC71C6A" w:rsidR="00B8791A" w:rsidRDefault="00B8791A" w:rsidP="00B8791A">
      <w:pPr>
        <w:jc w:val="both"/>
        <w:rPr>
          <w:rFonts w:ascii="Times New Roman" w:hAnsi="Times New Roman" w:cs="Times New Roman"/>
        </w:rPr>
      </w:pPr>
      <w:r>
        <w:rPr>
          <w:rFonts w:ascii="Times New Roman" w:hAnsi="Times New Roman" w:cs="Times New Roman"/>
        </w:rPr>
        <w:t>First, LCC HVDC Systems were explained from both, technical and theoretical point of view.</w:t>
      </w:r>
      <w:r w:rsidR="00AE3F23">
        <w:rPr>
          <w:rFonts w:ascii="Times New Roman" w:hAnsi="Times New Roman" w:cs="Times New Roman"/>
        </w:rPr>
        <w:t xml:space="preserve"> This considered:</w:t>
      </w:r>
    </w:p>
    <w:p w14:paraId="685B9DF1" w14:textId="2CEBBBAB" w:rsidR="00AE3F23" w:rsidRDefault="00AE3F23" w:rsidP="002729AC">
      <w:pPr>
        <w:pStyle w:val="ListParagraph"/>
        <w:numPr>
          <w:ilvl w:val="0"/>
          <w:numId w:val="5"/>
        </w:numPr>
        <w:jc w:val="both"/>
        <w:rPr>
          <w:rFonts w:ascii="Times New Roman" w:hAnsi="Times New Roman" w:cs="Times New Roman"/>
        </w:rPr>
      </w:pPr>
      <w:r>
        <w:rPr>
          <w:rFonts w:ascii="Times New Roman" w:hAnsi="Times New Roman" w:cs="Times New Roman"/>
        </w:rPr>
        <w:t>Principal scheme</w:t>
      </w:r>
      <w:r w:rsidR="00EB596C">
        <w:rPr>
          <w:rFonts w:ascii="Times New Roman" w:hAnsi="Times New Roman" w:cs="Times New Roman"/>
        </w:rPr>
        <w:t>;</w:t>
      </w:r>
    </w:p>
    <w:p w14:paraId="5586C48D" w14:textId="6A8B6AD5" w:rsidR="00AE3F23" w:rsidRDefault="00AE3F23" w:rsidP="002729AC">
      <w:pPr>
        <w:pStyle w:val="ListParagraph"/>
        <w:numPr>
          <w:ilvl w:val="0"/>
          <w:numId w:val="5"/>
        </w:numPr>
        <w:jc w:val="both"/>
        <w:rPr>
          <w:rFonts w:ascii="Times New Roman" w:hAnsi="Times New Roman" w:cs="Times New Roman"/>
        </w:rPr>
      </w:pPr>
      <w:r>
        <w:rPr>
          <w:rFonts w:ascii="Times New Roman" w:hAnsi="Times New Roman" w:cs="Times New Roman"/>
        </w:rPr>
        <w:t>Explanation of converter station structure</w:t>
      </w:r>
      <w:r w:rsidR="00EB596C">
        <w:rPr>
          <w:rFonts w:ascii="Times New Roman" w:hAnsi="Times New Roman" w:cs="Times New Roman"/>
        </w:rPr>
        <w:t>;</w:t>
      </w:r>
    </w:p>
    <w:p w14:paraId="6124DF85" w14:textId="018E53CF" w:rsidR="00AE3F23" w:rsidRDefault="00AE3F23" w:rsidP="002729AC">
      <w:pPr>
        <w:pStyle w:val="ListParagraph"/>
        <w:numPr>
          <w:ilvl w:val="0"/>
          <w:numId w:val="5"/>
        </w:numPr>
        <w:jc w:val="both"/>
        <w:rPr>
          <w:rFonts w:ascii="Times New Roman" w:hAnsi="Times New Roman" w:cs="Times New Roman"/>
        </w:rPr>
      </w:pPr>
      <w:r>
        <w:rPr>
          <w:rFonts w:ascii="Times New Roman" w:hAnsi="Times New Roman" w:cs="Times New Roman"/>
        </w:rPr>
        <w:t>Valve hall</w:t>
      </w:r>
      <w:r w:rsidR="00EB596C">
        <w:rPr>
          <w:rFonts w:ascii="Times New Roman" w:hAnsi="Times New Roman" w:cs="Times New Roman"/>
        </w:rPr>
        <w:t>;</w:t>
      </w:r>
    </w:p>
    <w:p w14:paraId="3F957DA2" w14:textId="4C31EB4A" w:rsidR="00AE3F23" w:rsidRDefault="00EB596C" w:rsidP="002729AC">
      <w:pPr>
        <w:pStyle w:val="ListParagraph"/>
        <w:numPr>
          <w:ilvl w:val="0"/>
          <w:numId w:val="5"/>
        </w:numPr>
        <w:jc w:val="both"/>
        <w:rPr>
          <w:rFonts w:ascii="Times New Roman" w:hAnsi="Times New Roman" w:cs="Times New Roman"/>
        </w:rPr>
      </w:pPr>
      <w:r>
        <w:rPr>
          <w:rFonts w:ascii="Times New Roman" w:hAnsi="Times New Roman" w:cs="Times New Roman"/>
        </w:rPr>
        <w:t>AC f</w:t>
      </w:r>
      <w:r w:rsidR="00AE3F23">
        <w:rPr>
          <w:rFonts w:ascii="Times New Roman" w:hAnsi="Times New Roman" w:cs="Times New Roman"/>
        </w:rPr>
        <w:t xml:space="preserve">ilters </w:t>
      </w:r>
      <w:r>
        <w:rPr>
          <w:rFonts w:ascii="Times New Roman" w:hAnsi="Times New Roman" w:cs="Times New Roman"/>
        </w:rPr>
        <w:t xml:space="preserve">(both, tuned </w:t>
      </w:r>
      <w:r w:rsidRPr="00EB596C">
        <w:rPr>
          <w:rFonts w:ascii="Times New Roman" w:hAnsi="Times New Roman" w:cs="Times New Roman"/>
        </w:rPr>
        <w:t>or band-pass filter</w:t>
      </w:r>
      <w:r>
        <w:rPr>
          <w:rFonts w:ascii="Times New Roman" w:hAnsi="Times New Roman" w:cs="Times New Roman"/>
        </w:rPr>
        <w:t xml:space="preserve">s and damped </w:t>
      </w:r>
      <w:r w:rsidRPr="00EB596C">
        <w:rPr>
          <w:rFonts w:ascii="Times New Roman" w:hAnsi="Times New Roman" w:cs="Times New Roman"/>
        </w:rPr>
        <w:t>or high-pass filter</w:t>
      </w:r>
      <w:r>
        <w:rPr>
          <w:rFonts w:ascii="Times New Roman" w:hAnsi="Times New Roman" w:cs="Times New Roman"/>
        </w:rPr>
        <w:t>s);</w:t>
      </w:r>
    </w:p>
    <w:p w14:paraId="53B967BE" w14:textId="321C4D7A" w:rsidR="00EB596C" w:rsidRDefault="00EB596C" w:rsidP="002729AC">
      <w:pPr>
        <w:pStyle w:val="ListParagraph"/>
        <w:numPr>
          <w:ilvl w:val="0"/>
          <w:numId w:val="5"/>
        </w:numPr>
        <w:jc w:val="both"/>
        <w:rPr>
          <w:rFonts w:ascii="Times New Roman" w:hAnsi="Times New Roman" w:cs="Times New Roman"/>
        </w:rPr>
      </w:pPr>
      <w:r>
        <w:rPr>
          <w:rFonts w:ascii="Times New Roman" w:hAnsi="Times New Roman" w:cs="Times New Roman"/>
        </w:rPr>
        <w:t>Converter transformers;</w:t>
      </w:r>
    </w:p>
    <w:p w14:paraId="0ACDCAAE" w14:textId="02D50D3A" w:rsidR="00EB596C" w:rsidRDefault="00EB596C" w:rsidP="002729AC">
      <w:pPr>
        <w:pStyle w:val="ListParagraph"/>
        <w:numPr>
          <w:ilvl w:val="0"/>
          <w:numId w:val="5"/>
        </w:numPr>
        <w:jc w:val="both"/>
        <w:rPr>
          <w:rFonts w:ascii="Times New Roman" w:hAnsi="Times New Roman" w:cs="Times New Roman"/>
        </w:rPr>
      </w:pPr>
      <w:r w:rsidRPr="00EB596C">
        <w:rPr>
          <w:rFonts w:ascii="Times New Roman" w:hAnsi="Times New Roman" w:cs="Times New Roman"/>
        </w:rPr>
        <w:t>Earth electrodes</w:t>
      </w:r>
      <w:r>
        <w:rPr>
          <w:rFonts w:ascii="Times New Roman" w:hAnsi="Times New Roman" w:cs="Times New Roman"/>
        </w:rPr>
        <w:t>;</w:t>
      </w:r>
    </w:p>
    <w:p w14:paraId="2778597C" w14:textId="228A40FC" w:rsidR="00EB596C" w:rsidRDefault="00EB596C" w:rsidP="002729AC">
      <w:pPr>
        <w:pStyle w:val="ListParagraph"/>
        <w:numPr>
          <w:ilvl w:val="0"/>
          <w:numId w:val="5"/>
        </w:numPr>
        <w:jc w:val="both"/>
        <w:rPr>
          <w:rFonts w:ascii="Times New Roman" w:hAnsi="Times New Roman" w:cs="Times New Roman"/>
        </w:rPr>
      </w:pPr>
      <w:r w:rsidRPr="00EB596C">
        <w:rPr>
          <w:rFonts w:ascii="Times New Roman" w:hAnsi="Times New Roman" w:cs="Times New Roman"/>
        </w:rPr>
        <w:t>DC smoothing reactor</w:t>
      </w:r>
      <w:r>
        <w:rPr>
          <w:rFonts w:ascii="Times New Roman" w:hAnsi="Times New Roman" w:cs="Times New Roman"/>
        </w:rPr>
        <w:t>; and</w:t>
      </w:r>
    </w:p>
    <w:p w14:paraId="7727660C" w14:textId="6F9EBED5" w:rsidR="00EB596C" w:rsidRPr="00AE3F23" w:rsidRDefault="00EB596C" w:rsidP="002729AC">
      <w:pPr>
        <w:pStyle w:val="ListParagraph"/>
        <w:numPr>
          <w:ilvl w:val="0"/>
          <w:numId w:val="5"/>
        </w:numPr>
        <w:jc w:val="both"/>
        <w:rPr>
          <w:rFonts w:ascii="Times New Roman" w:hAnsi="Times New Roman" w:cs="Times New Roman"/>
        </w:rPr>
      </w:pPr>
      <w:r>
        <w:rPr>
          <w:rFonts w:ascii="Times New Roman" w:hAnsi="Times New Roman" w:cs="Times New Roman"/>
        </w:rPr>
        <w:t>DC filters</w:t>
      </w:r>
    </w:p>
    <w:p w14:paraId="27C8EF84" w14:textId="635278E0" w:rsidR="00DC28A3" w:rsidRPr="009127E6" w:rsidRDefault="00B8791A" w:rsidP="00DC28A3">
      <w:pPr>
        <w:jc w:val="both"/>
        <w:rPr>
          <w:rFonts w:ascii="Times New Roman" w:hAnsi="Times New Roman" w:cs="Times New Roman"/>
          <w:b/>
        </w:rPr>
      </w:pPr>
      <w:r w:rsidRPr="00B8791A">
        <w:rPr>
          <w:rFonts w:ascii="Times New Roman" w:hAnsi="Times New Roman" w:cs="Times New Roman"/>
          <w:b/>
        </w:rPr>
        <w:t>LCC HVDC Systems</w:t>
      </w:r>
    </w:p>
    <w:p w14:paraId="29038F28" w14:textId="3A3E664E" w:rsidR="003B4823" w:rsidRDefault="00DC28A3" w:rsidP="00DC28A3">
      <w:pPr>
        <w:jc w:val="center"/>
        <w:rPr>
          <w:rFonts w:ascii="Times New Roman" w:hAnsi="Times New Roman" w:cs="Times New Roman"/>
        </w:rPr>
      </w:pPr>
      <w:r w:rsidRPr="00DC28A3">
        <w:rPr>
          <w:rFonts w:ascii="Times New Roman" w:hAnsi="Times New Roman" w:cs="Times New Roman"/>
          <w:noProof/>
        </w:rPr>
        <w:drawing>
          <wp:inline distT="0" distB="0" distL="0" distR="0" wp14:anchorId="06E7A0A5" wp14:editId="54A4BE97">
            <wp:extent cx="3327990" cy="1942134"/>
            <wp:effectExtent l="0" t="0" r="6350" b="1270"/>
            <wp:docPr id="17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4288" cy="1945809"/>
                    </a:xfrm>
                    <a:prstGeom prst="rect">
                      <a:avLst/>
                    </a:prstGeom>
                    <a:noFill/>
                    <a:ln>
                      <a:noFill/>
                    </a:ln>
                    <a:extLst/>
                  </pic:spPr>
                </pic:pic>
              </a:graphicData>
            </a:graphic>
          </wp:inline>
        </w:drawing>
      </w:r>
    </w:p>
    <w:p w14:paraId="5659B51A" w14:textId="1573CF3F" w:rsidR="00AE3F23" w:rsidRDefault="00AE3F23" w:rsidP="00DC28A3">
      <w:pPr>
        <w:jc w:val="center"/>
        <w:rPr>
          <w:rFonts w:ascii="Times New Roman" w:hAnsi="Times New Roman" w:cs="Times New Roman"/>
        </w:rPr>
      </w:pPr>
      <w:r w:rsidRPr="00AE3F23">
        <w:rPr>
          <w:rFonts w:ascii="Times New Roman" w:hAnsi="Times New Roman" w:cs="Times New Roman"/>
          <w:noProof/>
        </w:rPr>
        <w:lastRenderedPageBreak/>
        <w:drawing>
          <wp:inline distT="0" distB="0" distL="0" distR="0" wp14:anchorId="16E2580A" wp14:editId="18EE3554">
            <wp:extent cx="3742660" cy="2509828"/>
            <wp:effectExtent l="0" t="0" r="0" b="5080"/>
            <wp:docPr id="24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762" cy="2532696"/>
                    </a:xfrm>
                    <a:prstGeom prst="rect">
                      <a:avLst/>
                    </a:prstGeom>
                    <a:noFill/>
                    <a:ln>
                      <a:noFill/>
                    </a:ln>
                    <a:extLst/>
                  </pic:spPr>
                </pic:pic>
              </a:graphicData>
            </a:graphic>
          </wp:inline>
        </w:drawing>
      </w:r>
    </w:p>
    <w:p w14:paraId="42691D9F" w14:textId="7BCDABB3" w:rsidR="00EB596C" w:rsidRDefault="00035E03" w:rsidP="00EB596C">
      <w:pPr>
        <w:jc w:val="both"/>
        <w:rPr>
          <w:rFonts w:ascii="Times New Roman" w:hAnsi="Times New Roman" w:cs="Times New Roman"/>
        </w:rPr>
      </w:pPr>
      <w:r>
        <w:rPr>
          <w:rFonts w:ascii="Times New Roman" w:hAnsi="Times New Roman" w:cs="Times New Roman"/>
        </w:rPr>
        <w:t>Further, different types of HVDC configuration schemes were discussed:</w:t>
      </w:r>
    </w:p>
    <w:p w14:paraId="23E0A2AE" w14:textId="3DF6C3F0" w:rsidR="00035E03" w:rsidRDefault="00035E03" w:rsidP="002729AC">
      <w:pPr>
        <w:pStyle w:val="ListParagraph"/>
        <w:numPr>
          <w:ilvl w:val="0"/>
          <w:numId w:val="6"/>
        </w:numPr>
        <w:jc w:val="both"/>
        <w:rPr>
          <w:rFonts w:ascii="Times New Roman" w:hAnsi="Times New Roman" w:cs="Times New Roman"/>
        </w:rPr>
      </w:pPr>
      <w:r w:rsidRPr="00035E03">
        <w:rPr>
          <w:rFonts w:ascii="Times New Roman" w:hAnsi="Times New Roman" w:cs="Times New Roman"/>
        </w:rPr>
        <w:t>Monopolar HVDC System with Ground Return</w:t>
      </w:r>
    </w:p>
    <w:p w14:paraId="30DBE407" w14:textId="3B5DA662" w:rsidR="00035E03" w:rsidRPr="00035E03" w:rsidRDefault="00035E03" w:rsidP="00035E03">
      <w:pPr>
        <w:jc w:val="center"/>
        <w:rPr>
          <w:rFonts w:ascii="Times New Roman" w:hAnsi="Times New Roman" w:cs="Times New Roman"/>
        </w:rPr>
      </w:pPr>
      <w:r w:rsidRPr="00035E03">
        <w:rPr>
          <w:rFonts w:ascii="Times New Roman" w:hAnsi="Times New Roman" w:cs="Times New Roman"/>
          <w:noProof/>
        </w:rPr>
        <w:drawing>
          <wp:inline distT="0" distB="0" distL="0" distR="0" wp14:anchorId="12C4D93E" wp14:editId="6DCCCCF4">
            <wp:extent cx="2422800" cy="1022400"/>
            <wp:effectExtent l="0" t="0" r="0" b="6350"/>
            <wp:docPr id="37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2800" cy="1022400"/>
                    </a:xfrm>
                    <a:prstGeom prst="rect">
                      <a:avLst/>
                    </a:prstGeom>
                    <a:noFill/>
                    <a:ln>
                      <a:noFill/>
                    </a:ln>
                    <a:extLst/>
                  </pic:spPr>
                </pic:pic>
              </a:graphicData>
            </a:graphic>
          </wp:inline>
        </w:drawing>
      </w:r>
    </w:p>
    <w:p w14:paraId="334EB160" w14:textId="37FC5A71" w:rsidR="00035E03" w:rsidRDefault="00035E03" w:rsidP="002729AC">
      <w:pPr>
        <w:pStyle w:val="ListParagraph"/>
        <w:numPr>
          <w:ilvl w:val="0"/>
          <w:numId w:val="6"/>
        </w:numPr>
        <w:jc w:val="both"/>
        <w:rPr>
          <w:rFonts w:ascii="Times New Roman" w:hAnsi="Times New Roman" w:cs="Times New Roman"/>
        </w:rPr>
      </w:pPr>
      <w:r w:rsidRPr="00035E03">
        <w:rPr>
          <w:rFonts w:ascii="Times New Roman" w:hAnsi="Times New Roman" w:cs="Times New Roman"/>
        </w:rPr>
        <w:t>Monopolar HVDC System with Metallic Return</w:t>
      </w:r>
    </w:p>
    <w:p w14:paraId="418ACD54" w14:textId="6C1D0E22" w:rsidR="00035E03" w:rsidRPr="00035E03" w:rsidRDefault="00035E03" w:rsidP="00035E03">
      <w:pPr>
        <w:jc w:val="center"/>
        <w:rPr>
          <w:rFonts w:ascii="Times New Roman" w:hAnsi="Times New Roman" w:cs="Times New Roman"/>
        </w:rPr>
      </w:pPr>
      <w:r w:rsidRPr="00035E03">
        <w:rPr>
          <w:rFonts w:ascii="Times New Roman" w:hAnsi="Times New Roman" w:cs="Times New Roman"/>
          <w:noProof/>
        </w:rPr>
        <w:drawing>
          <wp:inline distT="0" distB="0" distL="0" distR="0" wp14:anchorId="31B41ED2" wp14:editId="3474C908">
            <wp:extent cx="2437200" cy="1105200"/>
            <wp:effectExtent l="0" t="0" r="1270" b="0"/>
            <wp:docPr id="38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7200" cy="1105200"/>
                    </a:xfrm>
                    <a:prstGeom prst="rect">
                      <a:avLst/>
                    </a:prstGeom>
                    <a:noFill/>
                    <a:ln>
                      <a:noFill/>
                    </a:ln>
                    <a:extLst/>
                  </pic:spPr>
                </pic:pic>
              </a:graphicData>
            </a:graphic>
          </wp:inline>
        </w:drawing>
      </w:r>
    </w:p>
    <w:p w14:paraId="6BE647CE" w14:textId="061B4DCD" w:rsidR="00035E03" w:rsidRDefault="00C109E9" w:rsidP="002729AC">
      <w:pPr>
        <w:pStyle w:val="ListParagraph"/>
        <w:numPr>
          <w:ilvl w:val="0"/>
          <w:numId w:val="6"/>
        </w:numPr>
        <w:jc w:val="both"/>
        <w:rPr>
          <w:rFonts w:ascii="Times New Roman" w:hAnsi="Times New Roman" w:cs="Times New Roman"/>
        </w:rPr>
      </w:pPr>
      <w:r w:rsidRPr="00035E03">
        <w:rPr>
          <w:rFonts w:ascii="Times New Roman" w:hAnsi="Times New Roman" w:cs="Times New Roman"/>
        </w:rPr>
        <w:t>Bipolar HVDC System with Ground Return</w:t>
      </w:r>
    </w:p>
    <w:p w14:paraId="7F510049" w14:textId="0CC0864F" w:rsidR="00035E03" w:rsidRPr="00035E03" w:rsidRDefault="00C109E9" w:rsidP="00C109E9">
      <w:pPr>
        <w:jc w:val="center"/>
        <w:rPr>
          <w:rFonts w:ascii="Times New Roman" w:hAnsi="Times New Roman" w:cs="Times New Roman"/>
        </w:rPr>
      </w:pPr>
      <w:r>
        <w:rPr>
          <w:noProof/>
        </w:rPr>
        <w:drawing>
          <wp:inline distT="0" distB="0" distL="0" distR="0" wp14:anchorId="50ED49B5" wp14:editId="3A3189C2">
            <wp:extent cx="6448425" cy="1600200"/>
            <wp:effectExtent l="0" t="0" r="9525" b="0"/>
            <wp:docPr id="43029" name="Picture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48425" cy="1600200"/>
                    </a:xfrm>
                    <a:prstGeom prst="rect">
                      <a:avLst/>
                    </a:prstGeom>
                  </pic:spPr>
                </pic:pic>
              </a:graphicData>
            </a:graphic>
          </wp:inline>
        </w:drawing>
      </w:r>
    </w:p>
    <w:p w14:paraId="6B3D45DC" w14:textId="3E09649F" w:rsidR="00035E03" w:rsidRDefault="00C109E9" w:rsidP="002729AC">
      <w:pPr>
        <w:pStyle w:val="ListParagraph"/>
        <w:numPr>
          <w:ilvl w:val="0"/>
          <w:numId w:val="6"/>
        </w:numPr>
        <w:jc w:val="both"/>
        <w:rPr>
          <w:rFonts w:ascii="Times New Roman" w:hAnsi="Times New Roman" w:cs="Times New Roman"/>
        </w:rPr>
      </w:pPr>
      <w:r w:rsidRPr="00035E03">
        <w:rPr>
          <w:rFonts w:ascii="Times New Roman" w:hAnsi="Times New Roman" w:cs="Times New Roman"/>
        </w:rPr>
        <w:lastRenderedPageBreak/>
        <w:t>Bipolar HVDC System with Dedicated Metallic Return</w:t>
      </w:r>
    </w:p>
    <w:p w14:paraId="197EABA0" w14:textId="70554B7D" w:rsidR="00C109E9" w:rsidRPr="00C109E9" w:rsidRDefault="00C109E9" w:rsidP="00C109E9">
      <w:pPr>
        <w:jc w:val="center"/>
        <w:rPr>
          <w:rFonts w:ascii="Times New Roman" w:hAnsi="Times New Roman" w:cs="Times New Roman"/>
        </w:rPr>
      </w:pPr>
      <w:r w:rsidRPr="00C109E9">
        <w:rPr>
          <w:rFonts w:ascii="Times New Roman" w:hAnsi="Times New Roman" w:cs="Times New Roman"/>
          <w:noProof/>
        </w:rPr>
        <w:drawing>
          <wp:inline distT="0" distB="0" distL="0" distR="0" wp14:anchorId="133DFEA9" wp14:editId="5A3B2D91">
            <wp:extent cx="2005200" cy="1155600"/>
            <wp:effectExtent l="0" t="0" r="0" b="6985"/>
            <wp:docPr id="41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200" cy="1155600"/>
                    </a:xfrm>
                    <a:prstGeom prst="rect">
                      <a:avLst/>
                    </a:prstGeom>
                    <a:noFill/>
                    <a:ln>
                      <a:noFill/>
                    </a:ln>
                    <a:extLst/>
                  </pic:spPr>
                </pic:pic>
              </a:graphicData>
            </a:graphic>
          </wp:inline>
        </w:drawing>
      </w:r>
    </w:p>
    <w:p w14:paraId="572A692F" w14:textId="00A8CA83" w:rsidR="00035E03" w:rsidRDefault="00035E03" w:rsidP="002729AC">
      <w:pPr>
        <w:pStyle w:val="ListParagraph"/>
        <w:numPr>
          <w:ilvl w:val="0"/>
          <w:numId w:val="6"/>
        </w:numPr>
        <w:jc w:val="both"/>
        <w:rPr>
          <w:rFonts w:ascii="Times New Roman" w:hAnsi="Times New Roman" w:cs="Times New Roman"/>
        </w:rPr>
      </w:pPr>
      <w:r w:rsidRPr="00035E03">
        <w:rPr>
          <w:rFonts w:ascii="Times New Roman" w:hAnsi="Times New Roman" w:cs="Times New Roman"/>
        </w:rPr>
        <w:t>Bipolar HVDC System without Dedicated Metallic Return</w:t>
      </w:r>
    </w:p>
    <w:p w14:paraId="5E112A17" w14:textId="436BFE63" w:rsidR="00C109E9" w:rsidRPr="00C109E9" w:rsidRDefault="00226321" w:rsidP="00226321">
      <w:pPr>
        <w:jc w:val="center"/>
        <w:rPr>
          <w:rFonts w:ascii="Times New Roman" w:hAnsi="Times New Roman" w:cs="Times New Roman"/>
        </w:rPr>
      </w:pPr>
      <w:r w:rsidRPr="00226321">
        <w:rPr>
          <w:rFonts w:ascii="Times New Roman" w:hAnsi="Times New Roman" w:cs="Times New Roman"/>
          <w:noProof/>
        </w:rPr>
        <w:drawing>
          <wp:inline distT="0" distB="0" distL="0" distR="0" wp14:anchorId="210AFFB2" wp14:editId="6F25F87E">
            <wp:extent cx="1994400" cy="1173600"/>
            <wp:effectExtent l="0" t="0" r="6350" b="7620"/>
            <wp:docPr id="43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4400" cy="1173600"/>
                    </a:xfrm>
                    <a:prstGeom prst="rect">
                      <a:avLst/>
                    </a:prstGeom>
                    <a:noFill/>
                    <a:ln>
                      <a:noFill/>
                    </a:ln>
                    <a:extLst/>
                  </pic:spPr>
                </pic:pic>
              </a:graphicData>
            </a:graphic>
          </wp:inline>
        </w:drawing>
      </w:r>
    </w:p>
    <w:p w14:paraId="0BD3CC4B" w14:textId="24EDC1A9" w:rsidR="00EB596C" w:rsidRDefault="00226321" w:rsidP="00EB596C">
      <w:pPr>
        <w:jc w:val="both"/>
        <w:rPr>
          <w:rFonts w:ascii="Times New Roman" w:hAnsi="Times New Roman" w:cs="Times New Roman"/>
        </w:rPr>
      </w:pPr>
      <w:r>
        <w:rPr>
          <w:rFonts w:ascii="Times New Roman" w:hAnsi="Times New Roman" w:cs="Times New Roman"/>
        </w:rPr>
        <w:t xml:space="preserve">Then VSC HVDC systems </w:t>
      </w:r>
      <w:r w:rsidR="00B1289C">
        <w:rPr>
          <w:rFonts w:ascii="Times New Roman" w:hAnsi="Times New Roman" w:cs="Times New Roman"/>
        </w:rPr>
        <w:t xml:space="preserve">were explained </w:t>
      </w:r>
      <w:r>
        <w:rPr>
          <w:rFonts w:ascii="Times New Roman" w:hAnsi="Times New Roman" w:cs="Times New Roman"/>
        </w:rPr>
        <w:t>consider</w:t>
      </w:r>
      <w:r w:rsidR="00B1289C">
        <w:rPr>
          <w:rFonts w:ascii="Times New Roman" w:hAnsi="Times New Roman" w:cs="Times New Roman"/>
        </w:rPr>
        <w:t>ing</w:t>
      </w:r>
      <w:r>
        <w:rPr>
          <w:rFonts w:ascii="Times New Roman" w:hAnsi="Times New Roman" w:cs="Times New Roman"/>
        </w:rPr>
        <w:t>:</w:t>
      </w:r>
    </w:p>
    <w:p w14:paraId="788C4E53" w14:textId="77777777" w:rsidR="00226321" w:rsidRDefault="00226321" w:rsidP="002729AC">
      <w:pPr>
        <w:pStyle w:val="ListParagraph"/>
        <w:numPr>
          <w:ilvl w:val="0"/>
          <w:numId w:val="5"/>
        </w:numPr>
        <w:jc w:val="both"/>
        <w:rPr>
          <w:rFonts w:ascii="Times New Roman" w:hAnsi="Times New Roman" w:cs="Times New Roman"/>
        </w:rPr>
      </w:pPr>
      <w:r>
        <w:rPr>
          <w:rFonts w:ascii="Times New Roman" w:hAnsi="Times New Roman" w:cs="Times New Roman"/>
        </w:rPr>
        <w:t>Principal scheme;</w:t>
      </w:r>
    </w:p>
    <w:p w14:paraId="39A5AB9B" w14:textId="77777777" w:rsidR="00226321" w:rsidRDefault="00226321" w:rsidP="002729AC">
      <w:pPr>
        <w:pStyle w:val="ListParagraph"/>
        <w:numPr>
          <w:ilvl w:val="0"/>
          <w:numId w:val="5"/>
        </w:numPr>
        <w:jc w:val="both"/>
        <w:rPr>
          <w:rFonts w:ascii="Times New Roman" w:hAnsi="Times New Roman" w:cs="Times New Roman"/>
        </w:rPr>
      </w:pPr>
      <w:r>
        <w:rPr>
          <w:rFonts w:ascii="Times New Roman" w:hAnsi="Times New Roman" w:cs="Times New Roman"/>
        </w:rPr>
        <w:t>Explanation of converter station structure;</w:t>
      </w:r>
    </w:p>
    <w:p w14:paraId="23B5310D" w14:textId="2CA625BE" w:rsidR="00226321" w:rsidRDefault="00226321" w:rsidP="002729AC">
      <w:pPr>
        <w:pStyle w:val="ListParagraph"/>
        <w:numPr>
          <w:ilvl w:val="0"/>
          <w:numId w:val="5"/>
        </w:numPr>
        <w:jc w:val="both"/>
        <w:rPr>
          <w:rFonts w:ascii="Times New Roman" w:hAnsi="Times New Roman" w:cs="Times New Roman"/>
        </w:rPr>
      </w:pPr>
      <w:r>
        <w:rPr>
          <w:rFonts w:ascii="Times New Roman" w:hAnsi="Times New Roman" w:cs="Times New Roman"/>
        </w:rPr>
        <w:t>Converter reactor;</w:t>
      </w:r>
    </w:p>
    <w:p w14:paraId="7D832EC5" w14:textId="3223371E" w:rsidR="00226321" w:rsidRDefault="008D6498" w:rsidP="002729AC">
      <w:pPr>
        <w:pStyle w:val="ListParagraph"/>
        <w:numPr>
          <w:ilvl w:val="0"/>
          <w:numId w:val="5"/>
        </w:numPr>
        <w:jc w:val="both"/>
        <w:rPr>
          <w:rFonts w:ascii="Times New Roman" w:hAnsi="Times New Roman" w:cs="Times New Roman"/>
        </w:rPr>
      </w:pPr>
      <w:r w:rsidRPr="008D6498">
        <w:rPr>
          <w:rFonts w:ascii="Times New Roman" w:hAnsi="Times New Roman" w:cs="Times New Roman"/>
        </w:rPr>
        <w:t>Pulse Width Modulation</w:t>
      </w:r>
      <w:r>
        <w:rPr>
          <w:rFonts w:ascii="Times New Roman" w:hAnsi="Times New Roman" w:cs="Times New Roman"/>
        </w:rPr>
        <w:t xml:space="preserve"> (PWM) Control;</w:t>
      </w:r>
    </w:p>
    <w:p w14:paraId="6297450D" w14:textId="66381454" w:rsidR="008D6498" w:rsidRDefault="008D6498" w:rsidP="002729AC">
      <w:pPr>
        <w:pStyle w:val="ListParagraph"/>
        <w:numPr>
          <w:ilvl w:val="0"/>
          <w:numId w:val="5"/>
        </w:numPr>
        <w:jc w:val="both"/>
        <w:rPr>
          <w:rFonts w:ascii="Times New Roman" w:hAnsi="Times New Roman" w:cs="Times New Roman"/>
        </w:rPr>
      </w:pPr>
      <w:r w:rsidRPr="008D6498">
        <w:rPr>
          <w:rFonts w:ascii="Times New Roman" w:hAnsi="Times New Roman" w:cs="Times New Roman"/>
        </w:rPr>
        <w:t>Modular Multilevel Converter (MMC) technology</w:t>
      </w:r>
      <w:r>
        <w:rPr>
          <w:rFonts w:ascii="Times New Roman" w:hAnsi="Times New Roman" w:cs="Times New Roman"/>
        </w:rPr>
        <w:t>;</w:t>
      </w:r>
    </w:p>
    <w:p w14:paraId="11EAEC6D" w14:textId="77777777" w:rsidR="00226321" w:rsidRDefault="00226321" w:rsidP="00EB596C">
      <w:pPr>
        <w:jc w:val="both"/>
        <w:rPr>
          <w:rFonts w:ascii="Times New Roman" w:hAnsi="Times New Roman" w:cs="Times New Roman"/>
        </w:rPr>
      </w:pPr>
    </w:p>
    <w:p w14:paraId="45EEB155" w14:textId="67D28DB1" w:rsidR="00B8791A" w:rsidRPr="009127E6" w:rsidRDefault="00B8791A" w:rsidP="00B8791A">
      <w:pPr>
        <w:jc w:val="both"/>
        <w:rPr>
          <w:rFonts w:ascii="Times New Roman" w:hAnsi="Times New Roman" w:cs="Times New Roman"/>
          <w:b/>
        </w:rPr>
      </w:pPr>
      <w:r>
        <w:rPr>
          <w:rFonts w:ascii="Times New Roman" w:hAnsi="Times New Roman" w:cs="Times New Roman"/>
          <w:b/>
        </w:rPr>
        <w:t>VS</w:t>
      </w:r>
      <w:r w:rsidRPr="00B8791A">
        <w:rPr>
          <w:rFonts w:ascii="Times New Roman" w:hAnsi="Times New Roman" w:cs="Times New Roman"/>
          <w:b/>
        </w:rPr>
        <w:t>C HVDC Systems</w:t>
      </w:r>
    </w:p>
    <w:p w14:paraId="7115DFF8" w14:textId="056CFAD6" w:rsidR="00B8791A" w:rsidRDefault="00226321" w:rsidP="00226321">
      <w:pPr>
        <w:jc w:val="center"/>
        <w:rPr>
          <w:rFonts w:ascii="Times New Roman" w:hAnsi="Times New Roman" w:cs="Times New Roman"/>
        </w:rPr>
      </w:pPr>
      <w:r>
        <w:rPr>
          <w:noProof/>
        </w:rPr>
        <w:drawing>
          <wp:inline distT="0" distB="0" distL="0" distR="0" wp14:anchorId="40DF9A37" wp14:editId="7AFF88CF">
            <wp:extent cx="5114260" cy="2774373"/>
            <wp:effectExtent l="0" t="0" r="0" b="6985"/>
            <wp:docPr id="43031" name="Picture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0192" cy="2783016"/>
                    </a:xfrm>
                    <a:prstGeom prst="rect">
                      <a:avLst/>
                    </a:prstGeom>
                  </pic:spPr>
                </pic:pic>
              </a:graphicData>
            </a:graphic>
          </wp:inline>
        </w:drawing>
      </w:r>
    </w:p>
    <w:p w14:paraId="38307472" w14:textId="25050EA7" w:rsidR="00226321" w:rsidRDefault="00226321" w:rsidP="00226321">
      <w:pPr>
        <w:jc w:val="center"/>
        <w:rPr>
          <w:rFonts w:ascii="Times New Roman" w:hAnsi="Times New Roman" w:cs="Times New Roman"/>
        </w:rPr>
      </w:pPr>
      <w:r w:rsidRPr="00226321">
        <w:rPr>
          <w:rFonts w:ascii="Times New Roman" w:hAnsi="Times New Roman" w:cs="Times New Roman"/>
          <w:noProof/>
        </w:rPr>
        <w:lastRenderedPageBreak/>
        <w:drawing>
          <wp:inline distT="0" distB="0" distL="0" distR="0" wp14:anchorId="4E0FF203" wp14:editId="3FF87AC6">
            <wp:extent cx="3573120" cy="2317898"/>
            <wp:effectExtent l="0" t="0" r="8890" b="6350"/>
            <wp:docPr id="50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4045" cy="2324985"/>
                    </a:xfrm>
                    <a:prstGeom prst="rect">
                      <a:avLst/>
                    </a:prstGeom>
                    <a:noFill/>
                    <a:ln>
                      <a:noFill/>
                    </a:ln>
                    <a:extLst/>
                  </pic:spPr>
                </pic:pic>
              </a:graphicData>
            </a:graphic>
          </wp:inline>
        </w:drawing>
      </w:r>
    </w:p>
    <w:p w14:paraId="7D538145" w14:textId="502B29DD" w:rsidR="00AF4723" w:rsidRDefault="008D6498" w:rsidP="00B8791A">
      <w:pPr>
        <w:jc w:val="both"/>
        <w:rPr>
          <w:rFonts w:ascii="Times New Roman" w:hAnsi="Times New Roman" w:cs="Times New Roman"/>
        </w:rPr>
      </w:pPr>
      <w:r>
        <w:rPr>
          <w:rFonts w:ascii="Times New Roman" w:hAnsi="Times New Roman" w:cs="Times New Roman"/>
        </w:rPr>
        <w:t>Further, Back-to-Back systems as a s</w:t>
      </w:r>
      <w:r w:rsidR="00316D35">
        <w:rPr>
          <w:rFonts w:ascii="Times New Roman" w:hAnsi="Times New Roman" w:cs="Times New Roman"/>
        </w:rPr>
        <w:t>pecial case</w:t>
      </w:r>
      <w:r w:rsidRPr="008D6498">
        <w:rPr>
          <w:rFonts w:ascii="Times New Roman" w:hAnsi="Times New Roman" w:cs="Times New Roman"/>
        </w:rPr>
        <w:t xml:space="preserve"> of monopolar HVDC </w:t>
      </w:r>
      <w:r>
        <w:rPr>
          <w:rFonts w:ascii="Times New Roman" w:hAnsi="Times New Roman" w:cs="Times New Roman"/>
        </w:rPr>
        <w:t xml:space="preserve">interconnections and </w:t>
      </w:r>
      <w:r w:rsidRPr="008D6498">
        <w:rPr>
          <w:rFonts w:ascii="Times New Roman" w:hAnsi="Times New Roman" w:cs="Times New Roman"/>
        </w:rPr>
        <w:t>Multi</w:t>
      </w:r>
      <w:r>
        <w:rPr>
          <w:rFonts w:ascii="Times New Roman" w:hAnsi="Times New Roman" w:cs="Times New Roman"/>
        </w:rPr>
        <w:t>-</w:t>
      </w:r>
      <w:r w:rsidRPr="008D6498">
        <w:rPr>
          <w:rFonts w:ascii="Times New Roman" w:hAnsi="Times New Roman" w:cs="Times New Roman"/>
        </w:rPr>
        <w:t>terminal HVDC Systems</w:t>
      </w:r>
      <w:r w:rsidR="00CD07E0">
        <w:rPr>
          <w:rFonts w:ascii="Times New Roman" w:hAnsi="Times New Roman" w:cs="Times New Roman"/>
        </w:rPr>
        <w:t xml:space="preserve"> were discussed</w:t>
      </w:r>
      <w:r w:rsidR="00AA2FC7">
        <w:rPr>
          <w:rFonts w:ascii="Times New Roman" w:hAnsi="Times New Roman" w:cs="Times New Roman"/>
        </w:rPr>
        <w:t>.</w:t>
      </w:r>
    </w:p>
    <w:p w14:paraId="1284F492" w14:textId="5D4FD91D" w:rsidR="00B8791A" w:rsidRDefault="00AF4723" w:rsidP="00B8791A">
      <w:pPr>
        <w:jc w:val="both"/>
        <w:rPr>
          <w:rFonts w:ascii="Times New Roman" w:hAnsi="Times New Roman" w:cs="Times New Roman"/>
        </w:rPr>
      </w:pPr>
      <w:r>
        <w:rPr>
          <w:rFonts w:ascii="Times New Roman" w:hAnsi="Times New Roman" w:cs="Times New Roman"/>
        </w:rPr>
        <w:t>In the end, after the explanations of both technologies, their mutual comparison was performed taking into account different technical and operational aspects:</w:t>
      </w:r>
    </w:p>
    <w:p w14:paraId="6289D8D2" w14:textId="4FA01236" w:rsidR="00AF4723" w:rsidRDefault="00AF4723" w:rsidP="00AF4723">
      <w:pPr>
        <w:jc w:val="center"/>
        <w:rPr>
          <w:rFonts w:ascii="Times New Roman" w:hAnsi="Times New Roman" w:cs="Times New Roman"/>
        </w:rPr>
      </w:pPr>
      <w:r>
        <w:rPr>
          <w:rFonts w:ascii="Times New Roman" w:hAnsi="Times New Roman" w:cs="Times New Roman"/>
          <w:noProof/>
        </w:rPr>
        <w:drawing>
          <wp:inline distT="0" distB="0" distL="0" distR="0" wp14:anchorId="78DB0786" wp14:editId="3C80D5B4">
            <wp:extent cx="4380614" cy="3175838"/>
            <wp:effectExtent l="0" t="0" r="1270" b="5715"/>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704" cy="3187503"/>
                    </a:xfrm>
                    <a:prstGeom prst="rect">
                      <a:avLst/>
                    </a:prstGeom>
                    <a:noFill/>
                  </pic:spPr>
                </pic:pic>
              </a:graphicData>
            </a:graphic>
          </wp:inline>
        </w:drawing>
      </w:r>
    </w:p>
    <w:p w14:paraId="60BFFFEC" w14:textId="27B1372E" w:rsidR="0001143B" w:rsidRDefault="00316D35" w:rsidP="00B8791A">
      <w:pPr>
        <w:jc w:val="both"/>
        <w:rPr>
          <w:rFonts w:ascii="Times New Roman" w:hAnsi="Times New Roman" w:cs="Times New Roman"/>
        </w:rPr>
      </w:pPr>
      <w:r>
        <w:rPr>
          <w:rFonts w:ascii="Times New Roman" w:hAnsi="Times New Roman" w:cs="Times New Roman"/>
        </w:rPr>
        <w:t>This part arise</w:t>
      </w:r>
      <w:r w:rsidR="00CD07E0">
        <w:rPr>
          <w:rFonts w:ascii="Times New Roman" w:hAnsi="Times New Roman" w:cs="Times New Roman"/>
        </w:rPr>
        <w:t>d</w:t>
      </w:r>
      <w:r>
        <w:rPr>
          <w:rFonts w:ascii="Times New Roman" w:hAnsi="Times New Roman" w:cs="Times New Roman"/>
        </w:rPr>
        <w:t xml:space="preserve"> plenty of questions concerning the preferable technologies in different cases and mainly initiated by colleagues from </w:t>
      </w:r>
      <w:r w:rsidR="000C029C">
        <w:rPr>
          <w:rFonts w:ascii="Times New Roman" w:hAnsi="Times New Roman" w:cs="Times New Roman"/>
        </w:rPr>
        <w:t>Energotrans who are thinking about further extension of existing HVDC station</w:t>
      </w:r>
      <w:r w:rsidR="00240EBD">
        <w:rPr>
          <w:rFonts w:ascii="Times New Roman" w:hAnsi="Times New Roman" w:cs="Times New Roman"/>
        </w:rPr>
        <w:t xml:space="preserve"> and possibilities to use maybe other type of technology (currently is LCC)</w:t>
      </w:r>
      <w:r w:rsidR="000C029C">
        <w:rPr>
          <w:rFonts w:ascii="Times New Roman" w:hAnsi="Times New Roman" w:cs="Times New Roman"/>
        </w:rPr>
        <w:t>. This was also interesting for Armenian and Moldavian TSOs which should buil</w:t>
      </w:r>
      <w:r w:rsidR="00CD07E0">
        <w:rPr>
          <w:rFonts w:ascii="Times New Roman" w:hAnsi="Times New Roman" w:cs="Times New Roman"/>
        </w:rPr>
        <w:t>d</w:t>
      </w:r>
      <w:r w:rsidR="000C029C">
        <w:rPr>
          <w:rFonts w:ascii="Times New Roman" w:hAnsi="Times New Roman" w:cs="Times New Roman"/>
        </w:rPr>
        <w:t xml:space="preserve"> DC links in </w:t>
      </w:r>
      <w:r w:rsidR="00A73383">
        <w:rPr>
          <w:rFonts w:ascii="Times New Roman" w:hAnsi="Times New Roman" w:cs="Times New Roman"/>
        </w:rPr>
        <w:t>close future.</w:t>
      </w:r>
      <w:r w:rsidR="000C029C">
        <w:rPr>
          <w:rFonts w:ascii="Times New Roman" w:hAnsi="Times New Roman" w:cs="Times New Roman"/>
        </w:rPr>
        <w:t xml:space="preserve"> </w:t>
      </w:r>
    </w:p>
    <w:p w14:paraId="11A73A9E" w14:textId="5A85C561" w:rsidR="00B8791A" w:rsidRDefault="00AF4723" w:rsidP="00B8791A">
      <w:pPr>
        <w:jc w:val="both"/>
        <w:rPr>
          <w:rFonts w:ascii="Times New Roman" w:hAnsi="Times New Roman" w:cs="Times New Roman"/>
        </w:rPr>
      </w:pPr>
      <w:r>
        <w:rPr>
          <w:rFonts w:ascii="Times New Roman" w:hAnsi="Times New Roman" w:cs="Times New Roman"/>
        </w:rPr>
        <w:t>Next session</w:t>
      </w:r>
      <w:r w:rsidR="00A73383">
        <w:rPr>
          <w:rFonts w:ascii="Times New Roman" w:hAnsi="Times New Roman" w:cs="Times New Roman"/>
        </w:rPr>
        <w:t>s were</w:t>
      </w:r>
      <w:r>
        <w:rPr>
          <w:rFonts w:ascii="Times New Roman" w:hAnsi="Times New Roman" w:cs="Times New Roman"/>
        </w:rPr>
        <w:t xml:space="preserve"> dedicated to the control of HVDC systems </w:t>
      </w:r>
      <w:r w:rsidR="009D5A88">
        <w:rPr>
          <w:rFonts w:ascii="Times New Roman" w:hAnsi="Times New Roman" w:cs="Times New Roman"/>
        </w:rPr>
        <w:t>for both technologies (</w:t>
      </w:r>
      <w:r w:rsidR="008B3ACC">
        <w:rPr>
          <w:rFonts w:ascii="Times New Roman" w:hAnsi="Times New Roman" w:cs="Times New Roman"/>
        </w:rPr>
        <w:t>LCC and VSC</w:t>
      </w:r>
      <w:r w:rsidR="009D5A88">
        <w:rPr>
          <w:rFonts w:ascii="Times New Roman" w:hAnsi="Times New Roman" w:cs="Times New Roman"/>
        </w:rPr>
        <w:t>)</w:t>
      </w:r>
      <w:r w:rsidR="00A73383">
        <w:rPr>
          <w:rFonts w:ascii="Times New Roman" w:hAnsi="Times New Roman" w:cs="Times New Roman"/>
        </w:rPr>
        <w:t xml:space="preserve"> and reactive power balance, as well</w:t>
      </w:r>
      <w:r w:rsidR="008B3ACC">
        <w:rPr>
          <w:rFonts w:ascii="Times New Roman" w:hAnsi="Times New Roman" w:cs="Times New Roman"/>
        </w:rPr>
        <w:t>.</w:t>
      </w:r>
      <w:r w:rsidR="00A73383">
        <w:rPr>
          <w:rFonts w:ascii="Times New Roman" w:hAnsi="Times New Roman" w:cs="Times New Roman"/>
        </w:rPr>
        <w:t xml:space="preserve"> Last one was also very interesting for participants taking</w:t>
      </w:r>
      <w:r w:rsidR="008B3ACC">
        <w:rPr>
          <w:rFonts w:ascii="Times New Roman" w:hAnsi="Times New Roman" w:cs="Times New Roman"/>
        </w:rPr>
        <w:t xml:space="preserve"> </w:t>
      </w:r>
      <w:r w:rsidR="001D6A4F">
        <w:rPr>
          <w:rFonts w:ascii="Times New Roman" w:hAnsi="Times New Roman" w:cs="Times New Roman"/>
        </w:rPr>
        <w:t xml:space="preserve">into account specifics of their own </w:t>
      </w:r>
      <w:r w:rsidR="009D5A88">
        <w:rPr>
          <w:rFonts w:ascii="Times New Roman" w:hAnsi="Times New Roman" w:cs="Times New Roman"/>
        </w:rPr>
        <w:t xml:space="preserve">power </w:t>
      </w:r>
      <w:r w:rsidR="001D6A4F">
        <w:rPr>
          <w:rFonts w:ascii="Times New Roman" w:hAnsi="Times New Roman" w:cs="Times New Roman"/>
        </w:rPr>
        <w:t xml:space="preserve">systems in terms of voltage-reactive circumstances. </w:t>
      </w:r>
      <w:r w:rsidR="001D6A4F" w:rsidRPr="001D6A4F">
        <w:rPr>
          <w:rFonts w:ascii="Times New Roman" w:hAnsi="Times New Roman" w:cs="Times New Roman"/>
        </w:rPr>
        <w:t>With this regards</w:t>
      </w:r>
      <w:r w:rsidR="0030269D">
        <w:rPr>
          <w:rFonts w:ascii="Times New Roman" w:hAnsi="Times New Roman" w:cs="Times New Roman"/>
        </w:rPr>
        <w:t xml:space="preserve">, next topic, Short Circuit Ratio </w:t>
      </w:r>
      <w:r w:rsidR="0030269D">
        <w:rPr>
          <w:rFonts w:ascii="Times New Roman" w:hAnsi="Times New Roman" w:cs="Times New Roman"/>
        </w:rPr>
        <w:lastRenderedPageBreak/>
        <w:t xml:space="preserve">(SCR) also provoke further discussion which was </w:t>
      </w:r>
      <w:r w:rsidR="009D5A88">
        <w:rPr>
          <w:rFonts w:ascii="Times New Roman" w:hAnsi="Times New Roman" w:cs="Times New Roman"/>
        </w:rPr>
        <w:t xml:space="preserve">manly </w:t>
      </w:r>
      <w:r w:rsidR="0030269D">
        <w:rPr>
          <w:rFonts w:ascii="Times New Roman" w:hAnsi="Times New Roman" w:cs="Times New Roman"/>
        </w:rPr>
        <w:t xml:space="preserve">related to the </w:t>
      </w:r>
      <w:r w:rsidR="009D5A88">
        <w:rPr>
          <w:rFonts w:ascii="Times New Roman" w:hAnsi="Times New Roman" w:cs="Times New Roman"/>
        </w:rPr>
        <w:t xml:space="preserve">appropriate assessment of possible and </w:t>
      </w:r>
      <w:r w:rsidR="00912A92">
        <w:rPr>
          <w:rFonts w:ascii="Times New Roman" w:hAnsi="Times New Roman" w:cs="Times New Roman"/>
        </w:rPr>
        <w:t>favorable</w:t>
      </w:r>
      <w:r w:rsidR="009D5A88">
        <w:rPr>
          <w:rFonts w:ascii="Times New Roman" w:hAnsi="Times New Roman" w:cs="Times New Roman"/>
        </w:rPr>
        <w:t xml:space="preserve"> places for DC links taking into account different technologies and calculated effective short circuit r</w:t>
      </w:r>
      <w:r w:rsidR="00912A92">
        <w:rPr>
          <w:rFonts w:ascii="Times New Roman" w:hAnsi="Times New Roman" w:cs="Times New Roman"/>
        </w:rPr>
        <w:t>atios. Some of th</w:t>
      </w:r>
      <w:r w:rsidR="00301360">
        <w:rPr>
          <w:rFonts w:ascii="Times New Roman" w:hAnsi="Times New Roman" w:cs="Times New Roman"/>
        </w:rPr>
        <w:t>ese</w:t>
      </w:r>
      <w:r w:rsidR="00912A92">
        <w:rPr>
          <w:rFonts w:ascii="Times New Roman" w:hAnsi="Times New Roman" w:cs="Times New Roman"/>
        </w:rPr>
        <w:t xml:space="preserve"> aspects have been</w:t>
      </w:r>
      <w:r w:rsidR="009D5A88">
        <w:rPr>
          <w:rFonts w:ascii="Times New Roman" w:hAnsi="Times New Roman" w:cs="Times New Roman"/>
        </w:rPr>
        <w:t xml:space="preserve"> </w:t>
      </w:r>
      <w:r w:rsidR="00912A92">
        <w:rPr>
          <w:rFonts w:ascii="Times New Roman" w:hAnsi="Times New Roman" w:cs="Times New Roman"/>
        </w:rPr>
        <w:t xml:space="preserve">elaborated during the previous Working Group Workshop on Short Circuit Analysis, but in any case, here </w:t>
      </w:r>
      <w:r w:rsidR="00301360">
        <w:rPr>
          <w:rFonts w:ascii="Times New Roman" w:hAnsi="Times New Roman" w:cs="Times New Roman"/>
        </w:rPr>
        <w:t xml:space="preserve">the </w:t>
      </w:r>
      <w:r w:rsidR="00912A92">
        <w:rPr>
          <w:rFonts w:ascii="Times New Roman" w:hAnsi="Times New Roman" w:cs="Times New Roman"/>
        </w:rPr>
        <w:t>opportunity to repeat some rules and to link them with some specific HVDC devices</w:t>
      </w:r>
      <w:r w:rsidR="00301360">
        <w:rPr>
          <w:rFonts w:ascii="Times New Roman" w:hAnsi="Times New Roman" w:cs="Times New Roman"/>
        </w:rPr>
        <w:t xml:space="preserve"> was taken</w:t>
      </w:r>
      <w:r w:rsidR="00912A92">
        <w:rPr>
          <w:rFonts w:ascii="Times New Roman" w:hAnsi="Times New Roman" w:cs="Times New Roman"/>
        </w:rPr>
        <w:t>.</w:t>
      </w:r>
    </w:p>
    <w:p w14:paraId="38060EB0" w14:textId="6A05FE23" w:rsidR="00864285" w:rsidRDefault="00864285" w:rsidP="00B8791A">
      <w:pPr>
        <w:jc w:val="both"/>
        <w:rPr>
          <w:rFonts w:ascii="Times New Roman" w:hAnsi="Times New Roman" w:cs="Times New Roman"/>
        </w:rPr>
      </w:pPr>
      <w:r>
        <w:rPr>
          <w:rFonts w:ascii="Times New Roman" w:hAnsi="Times New Roman" w:cs="Times New Roman"/>
        </w:rPr>
        <w:t>By the end of first day</w:t>
      </w:r>
      <w:r w:rsidR="007F535D">
        <w:rPr>
          <w:rFonts w:ascii="Times New Roman" w:hAnsi="Times New Roman" w:cs="Times New Roman"/>
        </w:rPr>
        <w:t>,</w:t>
      </w:r>
      <w:r>
        <w:rPr>
          <w:rFonts w:ascii="Times New Roman" w:hAnsi="Times New Roman" w:cs="Times New Roman"/>
        </w:rPr>
        <w:t xml:space="preserve"> after the recapitulation of additional benefits of HVDC systems, </w:t>
      </w:r>
      <w:r w:rsidR="007F535D">
        <w:rPr>
          <w:rFonts w:ascii="Times New Roman" w:hAnsi="Times New Roman" w:cs="Times New Roman"/>
        </w:rPr>
        <w:t>ENTSO-E Network Codes</w:t>
      </w:r>
      <w:r w:rsidR="00305A66">
        <w:rPr>
          <w:rFonts w:ascii="Times New Roman" w:hAnsi="Times New Roman" w:cs="Times New Roman"/>
        </w:rPr>
        <w:t>,</w:t>
      </w:r>
      <w:r w:rsidR="007F535D">
        <w:rPr>
          <w:rFonts w:ascii="Times New Roman" w:hAnsi="Times New Roman" w:cs="Times New Roman"/>
        </w:rPr>
        <w:t xml:space="preserve"> </w:t>
      </w:r>
      <w:r w:rsidR="00305A66">
        <w:rPr>
          <w:rFonts w:ascii="Times New Roman" w:hAnsi="Times New Roman" w:cs="Times New Roman"/>
        </w:rPr>
        <w:t>related to</w:t>
      </w:r>
      <w:r w:rsidR="007F535D">
        <w:rPr>
          <w:rFonts w:ascii="Times New Roman" w:hAnsi="Times New Roman" w:cs="Times New Roman"/>
        </w:rPr>
        <w:t xml:space="preserve"> this area</w:t>
      </w:r>
      <w:r w:rsidR="00305A66">
        <w:rPr>
          <w:rFonts w:ascii="Times New Roman" w:hAnsi="Times New Roman" w:cs="Times New Roman"/>
        </w:rPr>
        <w:t>,</w:t>
      </w:r>
      <w:r w:rsidR="007F535D">
        <w:rPr>
          <w:rFonts w:ascii="Times New Roman" w:hAnsi="Times New Roman" w:cs="Times New Roman"/>
        </w:rPr>
        <w:t xml:space="preserve"> were presented. This covered different aspects, such as:</w:t>
      </w:r>
    </w:p>
    <w:p w14:paraId="6A62AE47" w14:textId="42184E4D" w:rsidR="007F535D" w:rsidRDefault="007F535D" w:rsidP="002729AC">
      <w:pPr>
        <w:pStyle w:val="ListParagraph"/>
        <w:numPr>
          <w:ilvl w:val="0"/>
          <w:numId w:val="7"/>
        </w:numPr>
        <w:jc w:val="both"/>
        <w:rPr>
          <w:rFonts w:ascii="Times New Roman" w:hAnsi="Times New Roman" w:cs="Times New Roman"/>
        </w:rPr>
      </w:pPr>
      <w:r>
        <w:rPr>
          <w:rFonts w:ascii="Times New Roman" w:hAnsi="Times New Roman" w:cs="Times New Roman"/>
        </w:rPr>
        <w:t>Active power control;</w:t>
      </w:r>
    </w:p>
    <w:p w14:paraId="10BED7B2" w14:textId="2912CA74" w:rsidR="007F535D" w:rsidRDefault="007F535D" w:rsidP="002729AC">
      <w:pPr>
        <w:pStyle w:val="ListParagraph"/>
        <w:numPr>
          <w:ilvl w:val="0"/>
          <w:numId w:val="7"/>
        </w:numPr>
        <w:jc w:val="both"/>
        <w:rPr>
          <w:rFonts w:ascii="Times New Roman" w:hAnsi="Times New Roman" w:cs="Times New Roman"/>
        </w:rPr>
      </w:pPr>
      <w:r>
        <w:rPr>
          <w:rFonts w:ascii="Times New Roman" w:hAnsi="Times New Roman" w:cs="Times New Roman"/>
        </w:rPr>
        <w:t>Automatic remedial actions including synthetic inertia and Frequency Sensitive Mode (FSM);</w:t>
      </w:r>
    </w:p>
    <w:p w14:paraId="12462C01" w14:textId="73B7E032" w:rsidR="007F535D" w:rsidRDefault="006212F8" w:rsidP="002729AC">
      <w:pPr>
        <w:pStyle w:val="ListParagraph"/>
        <w:numPr>
          <w:ilvl w:val="0"/>
          <w:numId w:val="7"/>
        </w:numPr>
        <w:jc w:val="both"/>
        <w:rPr>
          <w:rFonts w:ascii="Times New Roman" w:hAnsi="Times New Roman" w:cs="Times New Roman"/>
        </w:rPr>
      </w:pPr>
      <w:r>
        <w:rPr>
          <w:rFonts w:ascii="Times New Roman" w:hAnsi="Times New Roman" w:cs="Times New Roman"/>
        </w:rPr>
        <w:t>Reactive power control;</w:t>
      </w:r>
    </w:p>
    <w:p w14:paraId="62CD2957" w14:textId="29C30F80" w:rsidR="006212F8" w:rsidRDefault="006212F8" w:rsidP="002729AC">
      <w:pPr>
        <w:pStyle w:val="ListParagraph"/>
        <w:numPr>
          <w:ilvl w:val="0"/>
          <w:numId w:val="7"/>
        </w:numPr>
        <w:jc w:val="both"/>
        <w:rPr>
          <w:rFonts w:ascii="Times New Roman" w:hAnsi="Times New Roman" w:cs="Times New Roman"/>
        </w:rPr>
      </w:pPr>
      <w:r>
        <w:rPr>
          <w:rFonts w:ascii="Times New Roman" w:hAnsi="Times New Roman" w:cs="Times New Roman"/>
        </w:rPr>
        <w:t xml:space="preserve">Fault Ride Through (FRT); </w:t>
      </w:r>
    </w:p>
    <w:p w14:paraId="25B8CB81" w14:textId="2ED6E773" w:rsidR="006212F8" w:rsidRPr="006212F8" w:rsidRDefault="006212F8" w:rsidP="002729AC">
      <w:pPr>
        <w:pStyle w:val="ListParagraph"/>
        <w:numPr>
          <w:ilvl w:val="0"/>
          <w:numId w:val="7"/>
        </w:numPr>
        <w:jc w:val="both"/>
        <w:rPr>
          <w:rFonts w:ascii="Times New Roman" w:hAnsi="Times New Roman" w:cs="Times New Roman"/>
        </w:rPr>
      </w:pPr>
      <w:r w:rsidRPr="006212F8">
        <w:rPr>
          <w:rFonts w:ascii="Times New Roman" w:hAnsi="Times New Roman" w:cs="Times New Roman"/>
        </w:rPr>
        <w:t>Other requirements (Auto-reclosure, Converter energization and synchronization, Power oscillation damping capability</w:t>
      </w:r>
      <w:r>
        <w:rPr>
          <w:rFonts w:ascii="Times New Roman" w:hAnsi="Times New Roman" w:cs="Times New Roman"/>
        </w:rPr>
        <w:t xml:space="preserve">, </w:t>
      </w:r>
      <w:r w:rsidRPr="006212F8">
        <w:rPr>
          <w:rFonts w:ascii="Times New Roman" w:hAnsi="Times New Roman" w:cs="Times New Roman"/>
        </w:rPr>
        <w:t>Sub-synchronous torsional interaction damping capability</w:t>
      </w:r>
      <w:r>
        <w:rPr>
          <w:rFonts w:ascii="Times New Roman" w:hAnsi="Times New Roman" w:cs="Times New Roman"/>
        </w:rPr>
        <w:t>, Harmonics, Black Start capability, Isolated network operation, etc.</w:t>
      </w:r>
      <w:r w:rsidRPr="006212F8">
        <w:rPr>
          <w:rFonts w:ascii="Times New Roman" w:hAnsi="Times New Roman" w:cs="Times New Roman"/>
        </w:rPr>
        <w:t>)</w:t>
      </w:r>
    </w:p>
    <w:p w14:paraId="7EC624F6" w14:textId="77777777" w:rsidR="00B8791A" w:rsidRPr="008143CB" w:rsidRDefault="00B8791A" w:rsidP="00B8791A">
      <w:pPr>
        <w:jc w:val="both"/>
        <w:rPr>
          <w:rFonts w:ascii="Times New Roman" w:hAnsi="Times New Roman" w:cs="Times New Roman"/>
        </w:rPr>
      </w:pPr>
    </w:p>
    <w:p w14:paraId="4FD2E57C" w14:textId="767140A6" w:rsidR="004B5DF1" w:rsidRPr="0064706D" w:rsidRDefault="004E5D7C" w:rsidP="00E672D8">
      <w:pPr>
        <w:jc w:val="both"/>
        <w:rPr>
          <w:rFonts w:ascii="Times New Roman" w:hAnsi="Times New Roman" w:cs="Times New Roman"/>
        </w:rPr>
      </w:pPr>
      <w:r>
        <w:rPr>
          <w:rFonts w:ascii="Times New Roman" w:hAnsi="Times New Roman" w:cs="Times New Roman"/>
          <w:b/>
          <w:i/>
          <w:u w:val="single"/>
        </w:rPr>
        <w:t>Third</w:t>
      </w:r>
      <w:r w:rsidR="00E672D8" w:rsidRPr="00296DDB">
        <w:rPr>
          <w:rFonts w:ascii="Times New Roman" w:hAnsi="Times New Roman" w:cs="Times New Roman"/>
          <w:b/>
          <w:i/>
          <w:u w:val="single"/>
        </w:rPr>
        <w:t xml:space="preserve"> day</w:t>
      </w:r>
      <w:r w:rsidR="00E672D8" w:rsidRPr="00296DDB">
        <w:rPr>
          <w:rFonts w:ascii="Times New Roman" w:hAnsi="Times New Roman" w:cs="Times New Roman"/>
        </w:rPr>
        <w:t xml:space="preserve"> of the </w:t>
      </w:r>
      <w:r w:rsidR="004A7B57" w:rsidRPr="00296DDB">
        <w:rPr>
          <w:rFonts w:ascii="Times New Roman" w:hAnsi="Times New Roman" w:cs="Times New Roman"/>
        </w:rPr>
        <w:t>workshop</w:t>
      </w:r>
      <w:r w:rsidR="00E672D8" w:rsidRPr="00296DDB">
        <w:rPr>
          <w:rFonts w:ascii="Times New Roman" w:hAnsi="Times New Roman" w:cs="Times New Roman"/>
        </w:rPr>
        <w:t xml:space="preserve"> began with an overview of the </w:t>
      </w:r>
      <w:r w:rsidR="00BD0F31" w:rsidRPr="00296DDB">
        <w:rPr>
          <w:rFonts w:ascii="Times New Roman" w:hAnsi="Times New Roman" w:cs="Times New Roman"/>
        </w:rPr>
        <w:t>training model</w:t>
      </w:r>
      <w:r w:rsidR="00123005" w:rsidRPr="00296DDB">
        <w:rPr>
          <w:rFonts w:ascii="Times New Roman" w:hAnsi="Times New Roman" w:cs="Times New Roman"/>
        </w:rPr>
        <w:t xml:space="preserve"> development proce</w:t>
      </w:r>
      <w:r w:rsidR="00AF120C" w:rsidRPr="00296DDB">
        <w:rPr>
          <w:rFonts w:ascii="Times New Roman" w:hAnsi="Times New Roman" w:cs="Times New Roman"/>
        </w:rPr>
        <w:t>dure</w:t>
      </w:r>
      <w:r w:rsidR="00AF120C" w:rsidRPr="0064706D">
        <w:rPr>
          <w:rFonts w:ascii="Times New Roman" w:hAnsi="Times New Roman" w:cs="Times New Roman"/>
        </w:rPr>
        <w:t>. Participants obtained a</w:t>
      </w:r>
      <w:r w:rsidR="004B5DF1" w:rsidRPr="0064706D">
        <w:rPr>
          <w:rFonts w:ascii="Times New Roman" w:hAnsi="Times New Roman" w:cs="Times New Roman"/>
        </w:rPr>
        <w:t xml:space="preserve">lready prepared input data </w:t>
      </w:r>
      <w:r w:rsidR="00AF120C" w:rsidRPr="0064706D">
        <w:rPr>
          <w:rFonts w:ascii="Times New Roman" w:hAnsi="Times New Roman" w:cs="Times New Roman"/>
        </w:rPr>
        <w:t xml:space="preserve">for </w:t>
      </w:r>
      <w:r w:rsidR="004B5DF1" w:rsidRPr="0064706D">
        <w:rPr>
          <w:rFonts w:ascii="Times New Roman" w:hAnsi="Times New Roman" w:cs="Times New Roman"/>
        </w:rPr>
        <w:t xml:space="preserve">three types of HVDC links which can be </w:t>
      </w:r>
      <w:r w:rsidR="0064706D">
        <w:rPr>
          <w:rFonts w:ascii="Times New Roman" w:hAnsi="Times New Roman" w:cs="Times New Roman"/>
        </w:rPr>
        <w:t>used</w:t>
      </w:r>
      <w:r w:rsidR="004B5DF1" w:rsidRPr="0064706D">
        <w:rPr>
          <w:rFonts w:ascii="Times New Roman" w:hAnsi="Times New Roman" w:cs="Times New Roman"/>
        </w:rPr>
        <w:t xml:space="preserve"> within PSS/E software:</w:t>
      </w:r>
    </w:p>
    <w:p w14:paraId="0D22855F" w14:textId="77777777" w:rsidR="004B5DF1" w:rsidRPr="004B5DF1" w:rsidRDefault="004B5DF1" w:rsidP="002729AC">
      <w:pPr>
        <w:pStyle w:val="ListParagraph"/>
        <w:numPr>
          <w:ilvl w:val="0"/>
          <w:numId w:val="7"/>
        </w:numPr>
        <w:jc w:val="both"/>
        <w:rPr>
          <w:rFonts w:ascii="Times New Roman" w:hAnsi="Times New Roman" w:cs="Times New Roman"/>
        </w:rPr>
      </w:pPr>
      <w:r w:rsidRPr="004B5DF1">
        <w:rPr>
          <w:rFonts w:ascii="Times New Roman" w:hAnsi="Times New Roman" w:cs="Times New Roman"/>
        </w:rPr>
        <w:t>Two-terminal transmission models (including back-to-back HVDC systems)</w:t>
      </w:r>
    </w:p>
    <w:p w14:paraId="006356CC" w14:textId="77777777" w:rsidR="004B5DF1" w:rsidRPr="004B5DF1" w:rsidRDefault="004B5DF1" w:rsidP="002729AC">
      <w:pPr>
        <w:pStyle w:val="ListParagraph"/>
        <w:numPr>
          <w:ilvl w:val="0"/>
          <w:numId w:val="7"/>
        </w:numPr>
        <w:jc w:val="both"/>
        <w:rPr>
          <w:rFonts w:ascii="Times New Roman" w:hAnsi="Times New Roman" w:cs="Times New Roman"/>
        </w:rPr>
      </w:pPr>
      <w:r w:rsidRPr="004B5DF1">
        <w:rPr>
          <w:rFonts w:ascii="Times New Roman" w:hAnsi="Times New Roman" w:cs="Times New Roman"/>
        </w:rPr>
        <w:t>Multi-terminal transmission models</w:t>
      </w:r>
    </w:p>
    <w:p w14:paraId="2AF9B65D" w14:textId="7E0575F2" w:rsidR="004B5DF1" w:rsidRPr="004B5DF1" w:rsidRDefault="004B5DF1" w:rsidP="002729AC">
      <w:pPr>
        <w:pStyle w:val="ListParagraph"/>
        <w:numPr>
          <w:ilvl w:val="0"/>
          <w:numId w:val="7"/>
        </w:numPr>
        <w:jc w:val="both"/>
        <w:rPr>
          <w:rFonts w:ascii="Times New Roman" w:hAnsi="Times New Roman" w:cs="Times New Roman"/>
        </w:rPr>
      </w:pPr>
      <w:r w:rsidRPr="004B5DF1">
        <w:rPr>
          <w:rFonts w:ascii="Times New Roman" w:hAnsi="Times New Roman" w:cs="Times New Roman"/>
        </w:rPr>
        <w:t>HVDC employing VSC converters</w:t>
      </w:r>
    </w:p>
    <w:p w14:paraId="15173096" w14:textId="30570BE8" w:rsidR="00BD0F31" w:rsidRPr="0064706D" w:rsidRDefault="00AF120C" w:rsidP="00E672D8">
      <w:pPr>
        <w:jc w:val="both"/>
        <w:rPr>
          <w:rFonts w:ascii="Times New Roman" w:hAnsi="Times New Roman" w:cs="Times New Roman"/>
        </w:rPr>
      </w:pPr>
      <w:r w:rsidRPr="0064706D">
        <w:rPr>
          <w:rFonts w:ascii="Times New Roman" w:hAnsi="Times New Roman" w:cs="Times New Roman"/>
        </w:rPr>
        <w:t xml:space="preserve">Besides, </w:t>
      </w:r>
      <w:r w:rsidR="00680A62" w:rsidRPr="0064706D">
        <w:rPr>
          <w:rFonts w:ascii="Times New Roman" w:hAnsi="Times New Roman" w:cs="Times New Roman"/>
        </w:rPr>
        <w:t>they received all examples in PSS/E format together with all auxiliary files in order to easier follow each step during the practical examples’ part of the workshop</w:t>
      </w:r>
      <w:r w:rsidR="00D02F66" w:rsidRPr="0064706D">
        <w:rPr>
          <w:rFonts w:ascii="Times New Roman" w:hAnsi="Times New Roman" w:cs="Times New Roman"/>
        </w:rPr>
        <w:t xml:space="preserve"> which was m</w:t>
      </w:r>
      <w:r w:rsidR="004E5D7C">
        <w:rPr>
          <w:rFonts w:ascii="Times New Roman" w:hAnsi="Times New Roman" w:cs="Times New Roman"/>
        </w:rPr>
        <w:t>ainly concentrated within third</w:t>
      </w:r>
      <w:r w:rsidR="00D02F66" w:rsidRPr="0064706D">
        <w:rPr>
          <w:rFonts w:ascii="Times New Roman" w:hAnsi="Times New Roman" w:cs="Times New Roman"/>
        </w:rPr>
        <w:t xml:space="preserve"> day</w:t>
      </w:r>
      <w:r w:rsidR="00680A62" w:rsidRPr="0064706D">
        <w:rPr>
          <w:rFonts w:ascii="Times New Roman" w:hAnsi="Times New Roman" w:cs="Times New Roman"/>
        </w:rPr>
        <w:t xml:space="preserve">. </w:t>
      </w:r>
    </w:p>
    <w:p w14:paraId="7849FD83" w14:textId="7A00E05B" w:rsidR="001E5500" w:rsidRPr="00BD0F31" w:rsidRDefault="001E5500" w:rsidP="001E55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EAC036A" wp14:editId="780BB2D3">
            <wp:extent cx="5082363" cy="3338821"/>
            <wp:effectExtent l="0" t="0" r="4445" b="0"/>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G_7638.JPG"/>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t="7024" b="5390"/>
                    <a:stretch/>
                  </pic:blipFill>
                  <pic:spPr bwMode="auto">
                    <a:xfrm>
                      <a:off x="0" y="0"/>
                      <a:ext cx="5085639" cy="3340973"/>
                    </a:xfrm>
                    <a:prstGeom prst="rect">
                      <a:avLst/>
                    </a:prstGeom>
                    <a:ln>
                      <a:noFill/>
                    </a:ln>
                    <a:extLst>
                      <a:ext uri="{53640926-AAD7-44D8-BBD7-CCE9431645EC}">
                        <a14:shadowObscured xmlns:a14="http://schemas.microsoft.com/office/drawing/2010/main"/>
                      </a:ext>
                    </a:extLst>
                  </pic:spPr>
                </pic:pic>
              </a:graphicData>
            </a:graphic>
          </wp:inline>
        </w:drawing>
      </w:r>
    </w:p>
    <w:p w14:paraId="3FBC4D68" w14:textId="1C7FDBA5" w:rsidR="0064706D" w:rsidRPr="0064706D" w:rsidRDefault="0064706D" w:rsidP="0064706D">
      <w:pPr>
        <w:jc w:val="both"/>
        <w:rPr>
          <w:rFonts w:ascii="Times New Roman" w:hAnsi="Times New Roman" w:cs="Times New Roman"/>
        </w:rPr>
      </w:pPr>
      <w:r w:rsidRPr="0064706D">
        <w:rPr>
          <w:rFonts w:ascii="Times New Roman" w:hAnsi="Times New Roman" w:cs="Times New Roman"/>
        </w:rPr>
        <w:t xml:space="preserve">For the training purposes </w:t>
      </w:r>
      <w:r w:rsidR="004E5D7C" w:rsidRPr="00CE4D78">
        <w:rPr>
          <w:rFonts w:ascii="Times New Roman" w:hAnsi="Times New Roman" w:cs="Times New Roman"/>
        </w:rPr>
        <w:t>small and co</w:t>
      </w:r>
      <w:r w:rsidR="004E5D7C">
        <w:rPr>
          <w:rFonts w:ascii="Times New Roman" w:hAnsi="Times New Roman" w:cs="Times New Roman"/>
        </w:rPr>
        <w:t>ntrollable transmission network</w:t>
      </w:r>
      <w:r w:rsidRPr="0064706D">
        <w:rPr>
          <w:rFonts w:ascii="Times New Roman" w:hAnsi="Times New Roman" w:cs="Times New Roman"/>
        </w:rPr>
        <w:t xml:space="preserve"> model was used</w:t>
      </w:r>
      <w:r w:rsidR="00BE7D18">
        <w:rPr>
          <w:rFonts w:ascii="Times New Roman" w:hAnsi="Times New Roman" w:cs="Times New Roman"/>
        </w:rPr>
        <w:t xml:space="preserve"> as starting grid for all changes</w:t>
      </w:r>
      <w:r w:rsidRPr="0064706D">
        <w:rPr>
          <w:rFonts w:ascii="Times New Roman" w:hAnsi="Times New Roman" w:cs="Times New Roman"/>
        </w:rPr>
        <w:t xml:space="preserve"> and its structure was explained in detail.</w:t>
      </w:r>
      <w:r w:rsidR="008C4EBA">
        <w:rPr>
          <w:rFonts w:ascii="Times New Roman" w:hAnsi="Times New Roman" w:cs="Times New Roman"/>
        </w:rPr>
        <w:t xml:space="preserve"> Main idea was to change standard HVAC link between two nodes by </w:t>
      </w:r>
      <w:r w:rsidR="005C49DB">
        <w:rPr>
          <w:rFonts w:ascii="Times New Roman" w:hAnsi="Times New Roman" w:cs="Times New Roman"/>
        </w:rPr>
        <w:t>using different types of HVDCs (area in red ellipse).</w:t>
      </w:r>
    </w:p>
    <w:p w14:paraId="35AFADC7" w14:textId="0AFF31B1" w:rsidR="00123005" w:rsidRDefault="008C4EBA" w:rsidP="00123005">
      <w:pPr>
        <w:jc w:val="center"/>
        <w:rPr>
          <w:rFonts w:ascii="Times New Roman" w:hAnsi="Times New Roman" w:cs="Times New Roman"/>
          <w:color w:val="FF0000"/>
        </w:rPr>
      </w:pPr>
      <w:r>
        <w:rPr>
          <w:noProof/>
        </w:rPr>
        <mc:AlternateContent>
          <mc:Choice Requires="wps">
            <w:drawing>
              <wp:anchor distT="0" distB="0" distL="114300" distR="114300" simplePos="0" relativeHeight="251682816" behindDoc="0" locked="0" layoutInCell="1" allowOverlap="1" wp14:anchorId="7B220101" wp14:editId="5EA359A7">
                <wp:simplePos x="0" y="0"/>
                <wp:positionH relativeFrom="column">
                  <wp:posOffset>4506876</wp:posOffset>
                </wp:positionH>
                <wp:positionV relativeFrom="paragraph">
                  <wp:posOffset>1019854</wp:posOffset>
                </wp:positionV>
                <wp:extent cx="839854" cy="1690577"/>
                <wp:effectExtent l="0" t="0" r="17780" b="24130"/>
                <wp:wrapNone/>
                <wp:docPr id="43039" name="Oval 43039"/>
                <wp:cNvGraphicFramePr/>
                <a:graphic xmlns:a="http://schemas.openxmlformats.org/drawingml/2006/main">
                  <a:graphicData uri="http://schemas.microsoft.com/office/word/2010/wordprocessingShape">
                    <wps:wsp>
                      <wps:cNvSpPr/>
                      <wps:spPr>
                        <a:xfrm>
                          <a:off x="0" y="0"/>
                          <a:ext cx="839854" cy="16905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oval w14:anchorId="448A6A58" id="Oval 43039" o:spid="_x0000_s1026" style="position:absolute;margin-left:354.85pt;margin-top:80.3pt;width:66.15pt;height:133.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" filled="f" strokecolor="red" strokeweight="2pt"/>
            </w:pict>
          </mc:Fallback>
        </mc:AlternateContent>
      </w:r>
      <w:r w:rsidR="00BA51EE">
        <w:rPr>
          <w:noProof/>
        </w:rPr>
        <w:drawing>
          <wp:inline distT="0" distB="0" distL="0" distR="0" wp14:anchorId="0A1ADA90" wp14:editId="147920ED">
            <wp:extent cx="5171337" cy="3848986"/>
            <wp:effectExtent l="0" t="0" r="0" b="0"/>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4651" cy="3858896"/>
                    </a:xfrm>
                    <a:prstGeom prst="rect">
                      <a:avLst/>
                    </a:prstGeom>
                  </pic:spPr>
                </pic:pic>
              </a:graphicData>
            </a:graphic>
          </wp:inline>
        </w:drawing>
      </w:r>
    </w:p>
    <w:p w14:paraId="5CAA713B" w14:textId="64F0685A" w:rsidR="00296DDB" w:rsidRPr="004E5D7C" w:rsidRDefault="00680A62" w:rsidP="00680A62">
      <w:pPr>
        <w:jc w:val="both"/>
        <w:rPr>
          <w:rFonts w:ascii="Times New Roman" w:hAnsi="Times New Roman" w:cs="Times New Roman"/>
        </w:rPr>
      </w:pPr>
      <w:r w:rsidRPr="004E5D7C">
        <w:rPr>
          <w:rFonts w:ascii="Times New Roman" w:hAnsi="Times New Roman" w:cs="Times New Roman"/>
        </w:rPr>
        <w:lastRenderedPageBreak/>
        <w:t xml:space="preserve">Afterwards, PSS/E software standard data base organization was explained </w:t>
      </w:r>
      <w:r w:rsidR="004E5D7C" w:rsidRPr="004E5D7C">
        <w:rPr>
          <w:rFonts w:ascii="Times New Roman" w:hAnsi="Times New Roman" w:cs="Times New Roman"/>
        </w:rPr>
        <w:t>together with basic calculation parameters’ setting</w:t>
      </w:r>
      <w:r w:rsidR="004E5D7C">
        <w:rPr>
          <w:rFonts w:ascii="Times New Roman" w:hAnsi="Times New Roman" w:cs="Times New Roman"/>
        </w:rPr>
        <w:t>s,</w:t>
      </w:r>
      <w:r w:rsidR="004E5D7C" w:rsidRPr="004E5D7C">
        <w:rPr>
          <w:rFonts w:ascii="Times New Roman" w:hAnsi="Times New Roman" w:cs="Times New Roman"/>
        </w:rPr>
        <w:t xml:space="preserve"> </w:t>
      </w:r>
      <w:r w:rsidRPr="004E5D7C">
        <w:rPr>
          <w:rFonts w:ascii="Times New Roman" w:hAnsi="Times New Roman" w:cs="Times New Roman"/>
        </w:rPr>
        <w:t xml:space="preserve">in particular </w:t>
      </w:r>
      <w:r w:rsidR="005225F0" w:rsidRPr="004E5D7C">
        <w:rPr>
          <w:rFonts w:ascii="Times New Roman" w:hAnsi="Times New Roman" w:cs="Times New Roman"/>
        </w:rPr>
        <w:t xml:space="preserve">concerning </w:t>
      </w:r>
      <w:r w:rsidR="004E5D7C" w:rsidRPr="004E5D7C">
        <w:rPr>
          <w:rFonts w:ascii="Times New Roman" w:hAnsi="Times New Roman" w:cs="Times New Roman"/>
        </w:rPr>
        <w:t>DC link automatic adjustment</w:t>
      </w:r>
      <w:r w:rsidR="004E5D7C">
        <w:rPr>
          <w:rFonts w:ascii="Times New Roman" w:hAnsi="Times New Roman" w:cs="Times New Roman"/>
        </w:rPr>
        <w:t xml:space="preserve">s </w:t>
      </w:r>
      <w:r w:rsidR="004E5D7C" w:rsidRPr="004E5D7C">
        <w:rPr>
          <w:rFonts w:ascii="Times New Roman" w:hAnsi="Times New Roman" w:cs="Times New Roman"/>
        </w:rPr>
        <w:t>during the simulations</w:t>
      </w:r>
      <w:r w:rsidR="005225F0" w:rsidRPr="004E5D7C">
        <w:rPr>
          <w:rFonts w:ascii="Times New Roman" w:hAnsi="Times New Roman" w:cs="Times New Roman"/>
        </w:rPr>
        <w:t>.</w:t>
      </w:r>
      <w:r w:rsidR="004E5D7C">
        <w:rPr>
          <w:rFonts w:ascii="Times New Roman" w:hAnsi="Times New Roman" w:cs="Times New Roman"/>
        </w:rPr>
        <w:t xml:space="preserve"> First </w:t>
      </w:r>
      <w:r w:rsidR="00AC0540">
        <w:rPr>
          <w:rFonts w:ascii="Times New Roman" w:hAnsi="Times New Roman" w:cs="Times New Roman"/>
        </w:rPr>
        <w:t xml:space="preserve">group of </w:t>
      </w:r>
      <w:r w:rsidR="004E5D7C">
        <w:rPr>
          <w:rFonts w:ascii="Times New Roman" w:hAnsi="Times New Roman" w:cs="Times New Roman"/>
        </w:rPr>
        <w:t>three examples</w:t>
      </w:r>
      <w:r w:rsidR="00AC0540">
        <w:rPr>
          <w:rFonts w:ascii="Times New Roman" w:hAnsi="Times New Roman" w:cs="Times New Roman"/>
        </w:rPr>
        <w:t xml:space="preserve"> (for each </w:t>
      </w:r>
      <w:r w:rsidR="004F1BAF">
        <w:rPr>
          <w:rFonts w:ascii="Times New Roman" w:hAnsi="Times New Roman" w:cs="Times New Roman"/>
        </w:rPr>
        <w:t>HV</w:t>
      </w:r>
      <w:r w:rsidR="00AC0540">
        <w:rPr>
          <w:rFonts w:ascii="Times New Roman" w:hAnsi="Times New Roman" w:cs="Times New Roman"/>
        </w:rPr>
        <w:t>DC model) was dedicated to steady state analysis.</w:t>
      </w:r>
    </w:p>
    <w:p w14:paraId="15BAB5A0" w14:textId="56F05150" w:rsidR="00AC0540" w:rsidRDefault="00AA4BCC" w:rsidP="00680A62">
      <w:pPr>
        <w:jc w:val="both"/>
        <w:rPr>
          <w:rFonts w:ascii="Times New Roman" w:hAnsi="Times New Roman" w:cs="Times New Roman"/>
        </w:rPr>
      </w:pPr>
      <w:r w:rsidRPr="00AC0540">
        <w:rPr>
          <w:rFonts w:ascii="Times New Roman" w:hAnsi="Times New Roman" w:cs="Times New Roman"/>
          <w:b/>
        </w:rPr>
        <w:t>Example 1</w:t>
      </w:r>
      <w:r w:rsidRPr="00AC0540">
        <w:rPr>
          <w:rFonts w:ascii="Times New Roman" w:hAnsi="Times New Roman" w:cs="Times New Roman"/>
        </w:rPr>
        <w:t xml:space="preserve"> </w:t>
      </w:r>
      <w:r w:rsidR="00AC0540" w:rsidRPr="00AC0540">
        <w:rPr>
          <w:rFonts w:ascii="Times New Roman" w:hAnsi="Times New Roman" w:cs="Times New Roman"/>
        </w:rPr>
        <w:t>covered Steady State Modeling of LCC HVDC</w:t>
      </w:r>
      <w:r w:rsidR="00AC0540">
        <w:rPr>
          <w:rFonts w:ascii="Times New Roman" w:hAnsi="Times New Roman" w:cs="Times New Roman"/>
        </w:rPr>
        <w:t xml:space="preserve"> and Load Flow analysis</w:t>
      </w:r>
      <w:r w:rsidRPr="00AC0540">
        <w:rPr>
          <w:rFonts w:ascii="Times New Roman" w:hAnsi="Times New Roman" w:cs="Times New Roman"/>
        </w:rPr>
        <w:t>.</w:t>
      </w:r>
      <w:r w:rsidR="00AC0540">
        <w:rPr>
          <w:rFonts w:ascii="Times New Roman" w:hAnsi="Times New Roman" w:cs="Times New Roman"/>
        </w:rPr>
        <w:t xml:space="preserve"> Initial step was to appropriately calculate necessary input parameters for the desired </w:t>
      </w:r>
      <w:r w:rsidR="00BE7D18">
        <w:rPr>
          <w:rFonts w:ascii="Times New Roman" w:hAnsi="Times New Roman" w:cs="Times New Roman"/>
        </w:rPr>
        <w:t>HV</w:t>
      </w:r>
      <w:r w:rsidR="00AC0540">
        <w:rPr>
          <w:rFonts w:ascii="Times New Roman" w:hAnsi="Times New Roman" w:cs="Times New Roman"/>
        </w:rPr>
        <w:t>DC link together with all additional devices such as converter transformers</w:t>
      </w:r>
      <w:r w:rsidR="00BE7D18">
        <w:rPr>
          <w:rFonts w:ascii="Times New Roman" w:hAnsi="Times New Roman" w:cs="Times New Roman"/>
        </w:rPr>
        <w:t xml:space="preserve">, </w:t>
      </w:r>
      <w:r w:rsidR="00AC0540">
        <w:rPr>
          <w:rFonts w:ascii="Times New Roman" w:hAnsi="Times New Roman" w:cs="Times New Roman"/>
        </w:rPr>
        <w:t>synchronous compensators</w:t>
      </w:r>
      <w:r w:rsidR="00BE7D18">
        <w:rPr>
          <w:rFonts w:ascii="Times New Roman" w:hAnsi="Times New Roman" w:cs="Times New Roman"/>
        </w:rPr>
        <w:t xml:space="preserve"> and DC cables</w:t>
      </w:r>
      <w:r w:rsidR="00AC0540">
        <w:rPr>
          <w:rFonts w:ascii="Times New Roman" w:hAnsi="Times New Roman" w:cs="Times New Roman"/>
        </w:rPr>
        <w:t>.</w:t>
      </w:r>
    </w:p>
    <w:p w14:paraId="3C68F386" w14:textId="5300EF5F" w:rsidR="00680A62" w:rsidRDefault="00AC0540" w:rsidP="00AC0540">
      <w:pPr>
        <w:jc w:val="center"/>
        <w:rPr>
          <w:rFonts w:ascii="Times New Roman" w:hAnsi="Times New Roman" w:cs="Times New Roman"/>
        </w:rPr>
      </w:pPr>
      <w:r>
        <w:rPr>
          <w:noProof/>
        </w:rPr>
        <w:drawing>
          <wp:inline distT="0" distB="0" distL="0" distR="0" wp14:anchorId="48269D31" wp14:editId="0717DCFF">
            <wp:extent cx="3256252" cy="2169041"/>
            <wp:effectExtent l="0" t="0" r="1905" b="3175"/>
            <wp:docPr id="43035" name="Picture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5082" cy="2208228"/>
                    </a:xfrm>
                    <a:prstGeom prst="rect">
                      <a:avLst/>
                    </a:prstGeom>
                  </pic:spPr>
                </pic:pic>
              </a:graphicData>
            </a:graphic>
          </wp:inline>
        </w:drawing>
      </w:r>
    </w:p>
    <w:p w14:paraId="4C308162" w14:textId="2279CF8C" w:rsidR="00AC0540" w:rsidRPr="00AC0540" w:rsidRDefault="00AC0540" w:rsidP="00AC0540">
      <w:pPr>
        <w:jc w:val="both"/>
        <w:rPr>
          <w:rFonts w:ascii="Times New Roman" w:hAnsi="Times New Roman" w:cs="Times New Roman"/>
        </w:rPr>
      </w:pPr>
      <w:r>
        <w:rPr>
          <w:rFonts w:ascii="Times New Roman" w:hAnsi="Times New Roman" w:cs="Times New Roman"/>
        </w:rPr>
        <w:t xml:space="preserve">After the calculation of all necessary </w:t>
      </w:r>
      <w:r w:rsidR="00BE7D18">
        <w:rPr>
          <w:rFonts w:ascii="Times New Roman" w:hAnsi="Times New Roman" w:cs="Times New Roman"/>
        </w:rPr>
        <w:t>input data and t</w:t>
      </w:r>
      <w:r w:rsidR="0037798B">
        <w:rPr>
          <w:rFonts w:ascii="Times New Roman" w:hAnsi="Times New Roman" w:cs="Times New Roman"/>
        </w:rPr>
        <w:t>heir importing into the starting grid model within PSS/E</w:t>
      </w:r>
      <w:r w:rsidR="00BE7D18">
        <w:rPr>
          <w:rFonts w:ascii="Times New Roman" w:hAnsi="Times New Roman" w:cs="Times New Roman"/>
        </w:rPr>
        <w:t>, load flow calculation was performed and results were commented.</w:t>
      </w:r>
    </w:p>
    <w:p w14:paraId="21532C3B" w14:textId="0295C338" w:rsidR="00127F17" w:rsidRDefault="00AC0540" w:rsidP="00BD0F31">
      <w:pPr>
        <w:jc w:val="center"/>
        <w:rPr>
          <w:rFonts w:ascii="Times New Roman" w:hAnsi="Times New Roman" w:cs="Times New Roman"/>
        </w:rPr>
      </w:pPr>
      <w:r>
        <w:rPr>
          <w:noProof/>
        </w:rPr>
        <w:drawing>
          <wp:inline distT="0" distB="0" distL="0" distR="0" wp14:anchorId="466EF244" wp14:editId="2950FA04">
            <wp:extent cx="5943600" cy="457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57835"/>
                    </a:xfrm>
                    <a:prstGeom prst="rect">
                      <a:avLst/>
                    </a:prstGeom>
                  </pic:spPr>
                </pic:pic>
              </a:graphicData>
            </a:graphic>
          </wp:inline>
        </w:drawing>
      </w:r>
    </w:p>
    <w:p w14:paraId="229437BB" w14:textId="07E6BE7B" w:rsidR="00AC0540" w:rsidRDefault="00AC0540" w:rsidP="00BD0F31">
      <w:pPr>
        <w:jc w:val="center"/>
        <w:rPr>
          <w:rFonts w:ascii="Times New Roman" w:hAnsi="Times New Roman" w:cs="Times New Roman"/>
        </w:rPr>
      </w:pPr>
      <w:r>
        <w:rPr>
          <w:noProof/>
        </w:rPr>
        <w:drawing>
          <wp:inline distT="0" distB="0" distL="0" distR="0" wp14:anchorId="3A262730" wp14:editId="64BA203F">
            <wp:extent cx="5943600" cy="302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2260"/>
                    </a:xfrm>
                    <a:prstGeom prst="rect">
                      <a:avLst/>
                    </a:prstGeom>
                  </pic:spPr>
                </pic:pic>
              </a:graphicData>
            </a:graphic>
          </wp:inline>
        </w:drawing>
      </w:r>
    </w:p>
    <w:p w14:paraId="3C950403" w14:textId="767C7CFA" w:rsidR="00BE7D18" w:rsidRPr="00AC0540" w:rsidRDefault="00BE7D18" w:rsidP="00BE7D18">
      <w:pPr>
        <w:jc w:val="both"/>
        <w:rPr>
          <w:rFonts w:ascii="Times New Roman" w:hAnsi="Times New Roman" w:cs="Times New Roman"/>
        </w:rPr>
      </w:pPr>
      <w:r w:rsidRPr="00AC0540">
        <w:rPr>
          <w:rFonts w:ascii="Times New Roman" w:hAnsi="Times New Roman" w:cs="Times New Roman"/>
          <w:b/>
        </w:rPr>
        <w:t xml:space="preserve">Example </w:t>
      </w:r>
      <w:r>
        <w:rPr>
          <w:rFonts w:ascii="Times New Roman" w:hAnsi="Times New Roman" w:cs="Times New Roman"/>
          <w:b/>
        </w:rPr>
        <w:t>2</w:t>
      </w:r>
      <w:r w:rsidRPr="00AC0540">
        <w:rPr>
          <w:rFonts w:ascii="Times New Roman" w:hAnsi="Times New Roman" w:cs="Times New Roman"/>
        </w:rPr>
        <w:t xml:space="preserve"> </w:t>
      </w:r>
      <w:r>
        <w:rPr>
          <w:rFonts w:ascii="Times New Roman" w:hAnsi="Times New Roman" w:cs="Times New Roman"/>
        </w:rPr>
        <w:t>introduced</w:t>
      </w:r>
      <w:r w:rsidRPr="00AC0540">
        <w:rPr>
          <w:rFonts w:ascii="Times New Roman" w:hAnsi="Times New Roman" w:cs="Times New Roman"/>
        </w:rPr>
        <w:t xml:space="preserve"> </w:t>
      </w:r>
      <w:r w:rsidR="0037798B">
        <w:rPr>
          <w:rFonts w:ascii="Times New Roman" w:hAnsi="Times New Roman" w:cs="Times New Roman"/>
        </w:rPr>
        <w:t>Steady State Model</w:t>
      </w:r>
      <w:r w:rsidRPr="00AC0540">
        <w:rPr>
          <w:rFonts w:ascii="Times New Roman" w:hAnsi="Times New Roman" w:cs="Times New Roman"/>
        </w:rPr>
        <w:t xml:space="preserve"> of </w:t>
      </w:r>
      <w:r>
        <w:rPr>
          <w:rFonts w:ascii="Times New Roman" w:hAnsi="Times New Roman" w:cs="Times New Roman"/>
        </w:rPr>
        <w:t>VS</w:t>
      </w:r>
      <w:r w:rsidRPr="00AC0540">
        <w:rPr>
          <w:rFonts w:ascii="Times New Roman" w:hAnsi="Times New Roman" w:cs="Times New Roman"/>
        </w:rPr>
        <w:t>C HVDC</w:t>
      </w:r>
      <w:r>
        <w:rPr>
          <w:rFonts w:ascii="Times New Roman" w:hAnsi="Times New Roman" w:cs="Times New Roman"/>
        </w:rPr>
        <w:t xml:space="preserve"> link</w:t>
      </w:r>
      <w:r w:rsidRPr="00AC0540">
        <w:rPr>
          <w:rFonts w:ascii="Times New Roman" w:hAnsi="Times New Roman" w:cs="Times New Roman"/>
        </w:rPr>
        <w:t>.</w:t>
      </w:r>
      <w:r>
        <w:rPr>
          <w:rFonts w:ascii="Times New Roman" w:hAnsi="Times New Roman" w:cs="Times New Roman"/>
        </w:rPr>
        <w:t xml:space="preserve"> </w:t>
      </w:r>
      <w:r w:rsidR="0037798B">
        <w:rPr>
          <w:rFonts w:ascii="Times New Roman" w:hAnsi="Times New Roman" w:cs="Times New Roman"/>
        </w:rPr>
        <w:t xml:space="preserve">The same as </w:t>
      </w:r>
      <w:r w:rsidR="00681ECF">
        <w:rPr>
          <w:rFonts w:ascii="Times New Roman" w:hAnsi="Times New Roman" w:cs="Times New Roman"/>
        </w:rPr>
        <w:t>in case of</w:t>
      </w:r>
      <w:r w:rsidR="0037798B">
        <w:rPr>
          <w:rFonts w:ascii="Times New Roman" w:hAnsi="Times New Roman" w:cs="Times New Roman"/>
        </w:rPr>
        <w:t xml:space="preserve"> LCC, i</w:t>
      </w:r>
      <w:r>
        <w:rPr>
          <w:rFonts w:ascii="Times New Roman" w:hAnsi="Times New Roman" w:cs="Times New Roman"/>
        </w:rPr>
        <w:t>nitial step was to appropriately calculate necessary input parameters with all additional devices.</w:t>
      </w:r>
      <w:r w:rsidR="0037798B">
        <w:rPr>
          <w:rFonts w:ascii="Times New Roman" w:hAnsi="Times New Roman" w:cs="Times New Roman"/>
        </w:rPr>
        <w:t xml:space="preserve"> Then, </w:t>
      </w:r>
      <w:r>
        <w:rPr>
          <w:rFonts w:ascii="Times New Roman" w:hAnsi="Times New Roman" w:cs="Times New Roman"/>
        </w:rPr>
        <w:t xml:space="preserve">all necessary input data </w:t>
      </w:r>
      <w:r w:rsidR="0037798B">
        <w:rPr>
          <w:rFonts w:ascii="Times New Roman" w:hAnsi="Times New Roman" w:cs="Times New Roman"/>
        </w:rPr>
        <w:t>were imported</w:t>
      </w:r>
      <w:r>
        <w:rPr>
          <w:rFonts w:ascii="Times New Roman" w:hAnsi="Times New Roman" w:cs="Times New Roman"/>
        </w:rPr>
        <w:t xml:space="preserve"> into the PSS/E, load flow calculation was performed and results were commented.</w:t>
      </w:r>
    </w:p>
    <w:p w14:paraId="79FF0A99" w14:textId="2437FB0E" w:rsidR="00BE7D18" w:rsidRDefault="00850C4D" w:rsidP="00BE7D18">
      <w:pPr>
        <w:jc w:val="center"/>
        <w:rPr>
          <w:rFonts w:ascii="Times New Roman" w:hAnsi="Times New Roman" w:cs="Times New Roman"/>
        </w:rPr>
      </w:pPr>
      <w:r>
        <w:rPr>
          <w:noProof/>
        </w:rPr>
        <w:drawing>
          <wp:inline distT="0" distB="0" distL="0" distR="0" wp14:anchorId="12A6FADF" wp14:editId="2AF2FE33">
            <wp:extent cx="5943600" cy="50546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05460"/>
                    </a:xfrm>
                    <a:prstGeom prst="rect">
                      <a:avLst/>
                    </a:prstGeom>
                  </pic:spPr>
                </pic:pic>
              </a:graphicData>
            </a:graphic>
          </wp:inline>
        </w:drawing>
      </w:r>
    </w:p>
    <w:p w14:paraId="470EC56A" w14:textId="49B870B8" w:rsidR="00850C4D" w:rsidRDefault="00850C4D" w:rsidP="00BE7D18">
      <w:pPr>
        <w:jc w:val="center"/>
        <w:rPr>
          <w:rFonts w:ascii="Times New Roman" w:hAnsi="Times New Roman" w:cs="Times New Roman"/>
        </w:rPr>
      </w:pPr>
      <w:r>
        <w:rPr>
          <w:noProof/>
        </w:rPr>
        <w:drawing>
          <wp:inline distT="0" distB="0" distL="0" distR="0" wp14:anchorId="43C91796" wp14:editId="149AC00B">
            <wp:extent cx="5943600" cy="3079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07975"/>
                    </a:xfrm>
                    <a:prstGeom prst="rect">
                      <a:avLst/>
                    </a:prstGeom>
                  </pic:spPr>
                </pic:pic>
              </a:graphicData>
            </a:graphic>
          </wp:inline>
        </w:drawing>
      </w:r>
    </w:p>
    <w:p w14:paraId="196DBD36" w14:textId="654F354E" w:rsidR="000A51E8" w:rsidRDefault="000A51E8" w:rsidP="000A51E8">
      <w:pPr>
        <w:jc w:val="both"/>
        <w:rPr>
          <w:rFonts w:ascii="Times New Roman" w:hAnsi="Times New Roman" w:cs="Times New Roman"/>
        </w:rPr>
      </w:pPr>
      <w:r>
        <w:rPr>
          <w:rFonts w:ascii="Times New Roman" w:hAnsi="Times New Roman" w:cs="Times New Roman"/>
          <w:b/>
        </w:rPr>
        <w:t>Example 3</w:t>
      </w:r>
      <w:r w:rsidRPr="00AC0540">
        <w:rPr>
          <w:rFonts w:ascii="Times New Roman" w:hAnsi="Times New Roman" w:cs="Times New Roman"/>
        </w:rPr>
        <w:t xml:space="preserve"> </w:t>
      </w:r>
      <w:r>
        <w:rPr>
          <w:rFonts w:ascii="Times New Roman" w:hAnsi="Times New Roman" w:cs="Times New Roman"/>
        </w:rPr>
        <w:t>dealt with</w:t>
      </w:r>
      <w:r w:rsidRPr="00AC0540">
        <w:rPr>
          <w:rFonts w:ascii="Times New Roman" w:hAnsi="Times New Roman" w:cs="Times New Roman"/>
        </w:rPr>
        <w:t xml:space="preserve"> Steady State Modeling of </w:t>
      </w:r>
      <w:r>
        <w:rPr>
          <w:rFonts w:ascii="Times New Roman" w:hAnsi="Times New Roman" w:cs="Times New Roman"/>
        </w:rPr>
        <w:t>Multi-terminal</w:t>
      </w:r>
      <w:r w:rsidRPr="00AC0540">
        <w:rPr>
          <w:rFonts w:ascii="Times New Roman" w:hAnsi="Times New Roman" w:cs="Times New Roman"/>
        </w:rPr>
        <w:t xml:space="preserve"> HVDC</w:t>
      </w:r>
      <w:r>
        <w:rPr>
          <w:rFonts w:ascii="Times New Roman" w:hAnsi="Times New Roman" w:cs="Times New Roman"/>
        </w:rPr>
        <w:t xml:space="preserve"> and Load Flow analysis</w:t>
      </w:r>
      <w:r w:rsidRPr="00AC0540">
        <w:rPr>
          <w:rFonts w:ascii="Times New Roman" w:hAnsi="Times New Roman" w:cs="Times New Roman"/>
        </w:rPr>
        <w:t>.</w:t>
      </w:r>
      <w:r>
        <w:rPr>
          <w:rFonts w:ascii="Times New Roman" w:hAnsi="Times New Roman" w:cs="Times New Roman"/>
        </w:rPr>
        <w:t xml:space="preserve"> There are possibilities for various configurations but here was presented the following:</w:t>
      </w:r>
    </w:p>
    <w:p w14:paraId="22008C99" w14:textId="02235EDE" w:rsidR="000A51E8" w:rsidRDefault="000A51E8" w:rsidP="000A51E8">
      <w:pPr>
        <w:jc w:val="center"/>
        <w:rPr>
          <w:rFonts w:ascii="Times New Roman" w:hAnsi="Times New Roman" w:cs="Times New Roman"/>
        </w:rPr>
      </w:pPr>
      <w:r>
        <w:rPr>
          <w:noProof/>
        </w:rPr>
        <w:lastRenderedPageBreak/>
        <w:drawing>
          <wp:inline distT="0" distB="0" distL="0" distR="0" wp14:anchorId="21FB1031" wp14:editId="689D4883">
            <wp:extent cx="2275367" cy="2001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8011" cy="2021558"/>
                    </a:xfrm>
                    <a:prstGeom prst="rect">
                      <a:avLst/>
                    </a:prstGeom>
                  </pic:spPr>
                </pic:pic>
              </a:graphicData>
            </a:graphic>
          </wp:inline>
        </w:drawing>
      </w:r>
    </w:p>
    <w:p w14:paraId="6124B25F" w14:textId="0969F2B0" w:rsidR="000A51E8" w:rsidRDefault="000A51E8" w:rsidP="000A51E8">
      <w:pPr>
        <w:jc w:val="center"/>
        <w:rPr>
          <w:rFonts w:ascii="Times New Roman" w:hAnsi="Times New Roman" w:cs="Times New Roman"/>
        </w:rPr>
      </w:pPr>
      <w:r>
        <w:rPr>
          <w:noProof/>
        </w:rPr>
        <w:drawing>
          <wp:inline distT="0" distB="0" distL="0" distR="0" wp14:anchorId="40900B33" wp14:editId="21905B45">
            <wp:extent cx="3498112" cy="381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8639" cy="403847"/>
                    </a:xfrm>
                    <a:prstGeom prst="rect">
                      <a:avLst/>
                    </a:prstGeom>
                  </pic:spPr>
                </pic:pic>
              </a:graphicData>
            </a:graphic>
          </wp:inline>
        </w:drawing>
      </w:r>
    </w:p>
    <w:p w14:paraId="3BABE2FC" w14:textId="595C8DA6" w:rsidR="000A51E8" w:rsidRDefault="000A51E8" w:rsidP="000A51E8">
      <w:pPr>
        <w:jc w:val="center"/>
        <w:rPr>
          <w:rFonts w:ascii="Times New Roman" w:hAnsi="Times New Roman" w:cs="Times New Roman"/>
        </w:rPr>
      </w:pPr>
      <w:r>
        <w:rPr>
          <w:noProof/>
        </w:rPr>
        <w:drawing>
          <wp:inline distT="0" distB="0" distL="0" distR="0" wp14:anchorId="4EB2EC07" wp14:editId="4115A767">
            <wp:extent cx="5943600" cy="650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50240"/>
                    </a:xfrm>
                    <a:prstGeom prst="rect">
                      <a:avLst/>
                    </a:prstGeom>
                  </pic:spPr>
                </pic:pic>
              </a:graphicData>
            </a:graphic>
          </wp:inline>
        </w:drawing>
      </w:r>
    </w:p>
    <w:p w14:paraId="76C3F29B" w14:textId="46555261" w:rsidR="000A51E8" w:rsidRDefault="000A51E8" w:rsidP="000A51E8">
      <w:pPr>
        <w:jc w:val="center"/>
        <w:rPr>
          <w:rFonts w:ascii="Times New Roman" w:hAnsi="Times New Roman" w:cs="Times New Roman"/>
        </w:rPr>
      </w:pPr>
      <w:r>
        <w:rPr>
          <w:noProof/>
        </w:rPr>
        <w:drawing>
          <wp:inline distT="0" distB="0" distL="0" distR="0" wp14:anchorId="52463671" wp14:editId="40D6FDFF">
            <wp:extent cx="2257222" cy="70174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0433" cy="740054"/>
                    </a:xfrm>
                    <a:prstGeom prst="rect">
                      <a:avLst/>
                    </a:prstGeom>
                  </pic:spPr>
                </pic:pic>
              </a:graphicData>
            </a:graphic>
          </wp:inline>
        </w:drawing>
      </w:r>
    </w:p>
    <w:p w14:paraId="12DB017F" w14:textId="431D06AA" w:rsidR="000A51E8" w:rsidRDefault="000A51E8" w:rsidP="000A51E8">
      <w:pPr>
        <w:jc w:val="center"/>
        <w:rPr>
          <w:rFonts w:ascii="Times New Roman" w:hAnsi="Times New Roman" w:cs="Times New Roman"/>
        </w:rPr>
      </w:pPr>
      <w:r>
        <w:rPr>
          <w:noProof/>
        </w:rPr>
        <w:drawing>
          <wp:inline distT="0" distB="0" distL="0" distR="0" wp14:anchorId="4B958EC9" wp14:editId="67D98E63">
            <wp:extent cx="3125973" cy="7090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4826" cy="740516"/>
                    </a:xfrm>
                    <a:prstGeom prst="rect">
                      <a:avLst/>
                    </a:prstGeom>
                  </pic:spPr>
                </pic:pic>
              </a:graphicData>
            </a:graphic>
          </wp:inline>
        </w:drawing>
      </w:r>
    </w:p>
    <w:p w14:paraId="13373438" w14:textId="77777777" w:rsidR="00B33457" w:rsidRDefault="00B33457" w:rsidP="00586C8E">
      <w:pPr>
        <w:jc w:val="both"/>
        <w:rPr>
          <w:rFonts w:ascii="Times New Roman" w:hAnsi="Times New Roman" w:cs="Times New Roman"/>
        </w:rPr>
      </w:pPr>
    </w:p>
    <w:p w14:paraId="3DD5489D" w14:textId="6A618A32" w:rsidR="0096574F" w:rsidRDefault="00C67D43" w:rsidP="00586C8E">
      <w:pPr>
        <w:jc w:val="both"/>
        <w:rPr>
          <w:rFonts w:ascii="Times New Roman" w:hAnsi="Times New Roman" w:cs="Times New Roman"/>
        </w:rPr>
      </w:pPr>
      <w:r>
        <w:rPr>
          <w:rFonts w:ascii="Times New Roman" w:hAnsi="Times New Roman" w:cs="Times New Roman"/>
        </w:rPr>
        <w:t xml:space="preserve">Next three exercises </w:t>
      </w:r>
      <w:r w:rsidR="00DB54FA">
        <w:rPr>
          <w:rFonts w:ascii="Times New Roman" w:hAnsi="Times New Roman" w:cs="Times New Roman"/>
        </w:rPr>
        <w:t xml:space="preserve">(for each </w:t>
      </w:r>
      <w:r w:rsidR="004F1BAF">
        <w:rPr>
          <w:rFonts w:ascii="Times New Roman" w:hAnsi="Times New Roman" w:cs="Times New Roman"/>
        </w:rPr>
        <w:t>HV</w:t>
      </w:r>
      <w:r w:rsidR="00DB54FA">
        <w:rPr>
          <w:rFonts w:ascii="Times New Roman" w:hAnsi="Times New Roman" w:cs="Times New Roman"/>
        </w:rPr>
        <w:t>DC model) were</w:t>
      </w:r>
      <w:r w:rsidR="00DB54FA" w:rsidRPr="00DB54FA">
        <w:rPr>
          <w:rFonts w:ascii="Times New Roman" w:hAnsi="Times New Roman" w:cs="Times New Roman"/>
        </w:rPr>
        <w:t xml:space="preserve"> dedicated to </w:t>
      </w:r>
      <w:r w:rsidR="00DB54FA">
        <w:rPr>
          <w:rFonts w:ascii="Times New Roman" w:hAnsi="Times New Roman" w:cs="Times New Roman"/>
        </w:rPr>
        <w:t>dynamic stability</w:t>
      </w:r>
      <w:r w:rsidR="00DB54FA" w:rsidRPr="00DB54FA">
        <w:rPr>
          <w:rFonts w:ascii="Times New Roman" w:hAnsi="Times New Roman" w:cs="Times New Roman"/>
        </w:rPr>
        <w:t xml:space="preserve"> analysis</w:t>
      </w:r>
      <w:r w:rsidR="00DB54FA">
        <w:rPr>
          <w:rFonts w:ascii="Times New Roman" w:hAnsi="Times New Roman" w:cs="Times New Roman"/>
        </w:rPr>
        <w:t xml:space="preserve"> and </w:t>
      </w:r>
      <w:r w:rsidR="004F1BAF">
        <w:rPr>
          <w:rFonts w:ascii="Times New Roman" w:hAnsi="Times New Roman" w:cs="Times New Roman"/>
        </w:rPr>
        <w:t xml:space="preserve">dynamic stability models which </w:t>
      </w:r>
      <w:r w:rsidR="00464D71">
        <w:rPr>
          <w:rFonts w:ascii="Times New Roman" w:hAnsi="Times New Roman" w:cs="Times New Roman"/>
        </w:rPr>
        <w:t xml:space="preserve">focus </w:t>
      </w:r>
      <w:r w:rsidR="00CD47B2">
        <w:rPr>
          <w:rFonts w:ascii="Times New Roman" w:hAnsi="Times New Roman" w:cs="Times New Roman"/>
        </w:rPr>
        <w:t>was</w:t>
      </w:r>
      <w:r w:rsidR="004F1BAF">
        <w:rPr>
          <w:rFonts w:ascii="Times New Roman" w:hAnsi="Times New Roman" w:cs="Times New Roman"/>
        </w:rPr>
        <w:t xml:space="preserve"> </w:t>
      </w:r>
      <w:r w:rsidR="00CD47B2">
        <w:rPr>
          <w:rFonts w:ascii="Times New Roman" w:hAnsi="Times New Roman" w:cs="Times New Roman"/>
        </w:rPr>
        <w:t xml:space="preserve">converter bridge control and its reaction on three phase faults at the </w:t>
      </w:r>
      <w:r w:rsidR="004C1900">
        <w:rPr>
          <w:rFonts w:ascii="Times New Roman" w:hAnsi="Times New Roman" w:cs="Times New Roman"/>
        </w:rPr>
        <w:t xml:space="preserve">AC </w:t>
      </w:r>
      <w:r w:rsidR="00CD47B2">
        <w:rPr>
          <w:rFonts w:ascii="Times New Roman" w:hAnsi="Times New Roman" w:cs="Times New Roman"/>
        </w:rPr>
        <w:t>connection points of HVDC device</w:t>
      </w:r>
      <w:r w:rsidR="004C1900">
        <w:rPr>
          <w:rFonts w:ascii="Times New Roman" w:hAnsi="Times New Roman" w:cs="Times New Roman"/>
        </w:rPr>
        <w:t>s</w:t>
      </w:r>
      <w:r w:rsidR="00CD47B2">
        <w:rPr>
          <w:rFonts w:ascii="Times New Roman" w:hAnsi="Times New Roman" w:cs="Times New Roman"/>
        </w:rPr>
        <w:t>.</w:t>
      </w:r>
      <w:r w:rsidR="004C1900">
        <w:rPr>
          <w:rFonts w:ascii="Times New Roman" w:hAnsi="Times New Roman" w:cs="Times New Roman"/>
        </w:rPr>
        <w:t xml:space="preserve"> For all cases, fault duration was 100 ms and after the disturbance, calculated variables (given in red rectangles) have been damped as it was expected.</w:t>
      </w:r>
      <w:r w:rsidR="00526C7D">
        <w:rPr>
          <w:rFonts w:ascii="Times New Roman" w:hAnsi="Times New Roman" w:cs="Times New Roman"/>
        </w:rPr>
        <w:t xml:space="preserve"> There were used standard PSS/E internal data base models with the generic parameters.</w:t>
      </w:r>
    </w:p>
    <w:p w14:paraId="41306660" w14:textId="0720CC1F" w:rsidR="004F1BAF" w:rsidRDefault="004F1BAF" w:rsidP="004F1BAF">
      <w:pPr>
        <w:jc w:val="center"/>
        <w:rPr>
          <w:rFonts w:ascii="Times New Roman" w:hAnsi="Times New Roman" w:cs="Times New Roman"/>
        </w:rPr>
      </w:pPr>
      <w:r w:rsidRPr="004F1BAF">
        <w:rPr>
          <w:rFonts w:ascii="Times New Roman" w:hAnsi="Times New Roman" w:cs="Times New Roman"/>
          <w:noProof/>
        </w:rPr>
        <w:lastRenderedPageBreak/>
        <w:drawing>
          <wp:inline distT="0" distB="0" distL="0" distR="0" wp14:anchorId="57E8C6A8" wp14:editId="0577D174">
            <wp:extent cx="2838893" cy="1858726"/>
            <wp:effectExtent l="0" t="0" r="0" b="8255"/>
            <wp:docPr id="46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5293" cy="1869463"/>
                    </a:xfrm>
                    <a:prstGeom prst="rect">
                      <a:avLst/>
                    </a:prstGeom>
                    <a:noFill/>
                    <a:ln>
                      <a:noFill/>
                    </a:ln>
                    <a:effectLst/>
                    <a:extLst/>
                  </pic:spPr>
                </pic:pic>
              </a:graphicData>
            </a:graphic>
          </wp:inline>
        </w:drawing>
      </w:r>
    </w:p>
    <w:p w14:paraId="7144C9F3" w14:textId="7307DAD4" w:rsidR="00EB7727" w:rsidRDefault="000D0FA5" w:rsidP="00EB7727">
      <w:pPr>
        <w:jc w:val="both"/>
        <w:rPr>
          <w:rFonts w:ascii="Times New Roman" w:hAnsi="Times New Roman" w:cs="Times New Roman"/>
        </w:rPr>
      </w:pPr>
      <w:r w:rsidRPr="000D0FA5">
        <w:rPr>
          <w:rFonts w:ascii="Times New Roman" w:hAnsi="Times New Roman" w:cs="Times New Roman"/>
          <w:b/>
        </w:rPr>
        <w:t xml:space="preserve">Example </w:t>
      </w:r>
      <w:r w:rsidR="00B33457">
        <w:rPr>
          <w:rFonts w:ascii="Times New Roman" w:hAnsi="Times New Roman" w:cs="Times New Roman"/>
          <w:b/>
        </w:rPr>
        <w:t>4</w:t>
      </w:r>
      <w:r w:rsidRPr="000D0FA5">
        <w:rPr>
          <w:rFonts w:ascii="Times New Roman" w:hAnsi="Times New Roman" w:cs="Times New Roman"/>
        </w:rPr>
        <w:t xml:space="preserve"> was dealing with Dynamic Stability Modeling of LCC HVDC</w:t>
      </w:r>
      <w:r>
        <w:rPr>
          <w:rFonts w:ascii="Times New Roman" w:hAnsi="Times New Roman" w:cs="Times New Roman"/>
        </w:rPr>
        <w:t xml:space="preserve">. Here was used basic generic model </w:t>
      </w:r>
      <w:r w:rsidRPr="000D0FA5">
        <w:rPr>
          <w:rFonts w:ascii="Times New Roman" w:hAnsi="Times New Roman" w:cs="Times New Roman"/>
        </w:rPr>
        <w:t>CDC4T</w:t>
      </w:r>
      <w:r w:rsidR="00FD288F">
        <w:rPr>
          <w:rFonts w:ascii="Times New Roman" w:hAnsi="Times New Roman" w:cs="Times New Roman"/>
        </w:rPr>
        <w:t>.</w:t>
      </w:r>
      <w:r w:rsidR="00EB7727" w:rsidRPr="00EB7727">
        <w:rPr>
          <w:rFonts w:ascii="Times New Roman" w:hAnsi="Times New Roman" w:cs="Times New Roman"/>
        </w:rPr>
        <w:t xml:space="preserve"> </w:t>
      </w:r>
      <w:r w:rsidR="00EB7727">
        <w:rPr>
          <w:rFonts w:ascii="Times New Roman" w:hAnsi="Times New Roman" w:cs="Times New Roman"/>
        </w:rPr>
        <w:t>Its main parameters were explained including blocking voltage/time and bypassing voltage/time as well as appropriate v</w:t>
      </w:r>
      <w:r w:rsidR="00EB7727" w:rsidRPr="00EB7727">
        <w:rPr>
          <w:rFonts w:ascii="Times New Roman" w:hAnsi="Times New Roman" w:cs="Times New Roman"/>
        </w:rPr>
        <w:t xml:space="preserve">oltage-dependent current limit </w:t>
      </w:r>
      <w:r w:rsidR="00EB7727">
        <w:rPr>
          <w:rFonts w:ascii="Times New Roman" w:hAnsi="Times New Roman" w:cs="Times New Roman"/>
        </w:rPr>
        <w:t>characteristic.</w:t>
      </w:r>
      <w:r w:rsidR="00905194">
        <w:rPr>
          <w:rFonts w:ascii="Times New Roman" w:hAnsi="Times New Roman" w:cs="Times New Roman"/>
        </w:rPr>
        <w:t xml:space="preserve"> </w:t>
      </w:r>
    </w:p>
    <w:p w14:paraId="3F095697" w14:textId="6BD75195" w:rsidR="00FD288F" w:rsidRDefault="00EB7727" w:rsidP="00EB7727">
      <w:pPr>
        <w:jc w:val="right"/>
        <w:rPr>
          <w:noProof/>
          <w:lang w:val="sr-Latn-RS" w:eastAsia="sr-Latn-RS"/>
        </w:rPr>
      </w:pPr>
      <w:r w:rsidRPr="00EB7727">
        <w:rPr>
          <w:noProof/>
        </w:rPr>
        <w:drawing>
          <wp:anchor distT="0" distB="0" distL="114300" distR="114300" simplePos="0" relativeHeight="251683840" behindDoc="0" locked="0" layoutInCell="1" allowOverlap="1" wp14:anchorId="6E247938" wp14:editId="4BBD8E85">
            <wp:simplePos x="0" y="0"/>
            <wp:positionH relativeFrom="column">
              <wp:posOffset>62378</wp:posOffset>
            </wp:positionH>
            <wp:positionV relativeFrom="paragraph">
              <wp:posOffset>541020</wp:posOffset>
            </wp:positionV>
            <wp:extent cx="2105246" cy="1658994"/>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3" cstate="print">
                      <a:extLst>
                        <a:ext uri="{28A0092B-C50C-407E-A947-70E740481C1C}">
                          <a14:useLocalDpi xmlns:a14="http://schemas.microsoft.com/office/drawing/2010/main" val="0"/>
                        </a:ext>
                      </a:extLst>
                    </a:blip>
                    <a:srcRect l="1271" r="1769"/>
                    <a:stretch/>
                  </pic:blipFill>
                  <pic:spPr>
                    <a:xfrm>
                      <a:off x="0" y="0"/>
                      <a:ext cx="2105246" cy="1658994"/>
                    </a:xfrm>
                    <a:prstGeom prst="rect">
                      <a:avLst/>
                    </a:prstGeom>
                  </pic:spPr>
                </pic:pic>
              </a:graphicData>
            </a:graphic>
            <wp14:sizeRelH relativeFrom="margin">
              <wp14:pctWidth>0</wp14:pctWidth>
            </wp14:sizeRelH>
            <wp14:sizeRelV relativeFrom="margin">
              <wp14:pctHeight>0</wp14:pctHeight>
            </wp14:sizeRelV>
          </wp:anchor>
        </w:drawing>
      </w:r>
      <w:r w:rsidR="00FD288F">
        <w:rPr>
          <w:noProof/>
        </w:rPr>
        <w:drawing>
          <wp:inline distT="0" distB="0" distL="0" distR="0" wp14:anchorId="74D93509" wp14:editId="7DB74386">
            <wp:extent cx="3481960" cy="276446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0531" cy="2787149"/>
                    </a:xfrm>
                    <a:prstGeom prst="rect">
                      <a:avLst/>
                    </a:prstGeom>
                  </pic:spPr>
                </pic:pic>
              </a:graphicData>
            </a:graphic>
          </wp:inline>
        </w:drawing>
      </w:r>
      <w:r w:rsidR="00FD288F" w:rsidRPr="00FD288F">
        <w:rPr>
          <w:noProof/>
          <w:lang w:val="sr-Latn-RS" w:eastAsia="sr-Latn-RS"/>
        </w:rPr>
        <w:t xml:space="preserve"> </w:t>
      </w:r>
      <w:r w:rsidR="00FD288F">
        <w:rPr>
          <w:noProof/>
        </w:rPr>
        <w:drawing>
          <wp:inline distT="0" distB="0" distL="0" distR="0" wp14:anchorId="3099A1C8" wp14:editId="7E6D14CB">
            <wp:extent cx="1753361" cy="1779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89706" cy="1816619"/>
                    </a:xfrm>
                    <a:prstGeom prst="rect">
                      <a:avLst/>
                    </a:prstGeom>
                  </pic:spPr>
                </pic:pic>
              </a:graphicData>
            </a:graphic>
          </wp:inline>
        </w:drawing>
      </w:r>
      <w:r w:rsidRPr="00EB7727">
        <w:rPr>
          <w:noProof/>
          <w:lang w:val="sr-Latn-RS" w:eastAsia="sr-Latn-RS"/>
        </w:rPr>
        <w:t xml:space="preserve"> </w:t>
      </w:r>
    </w:p>
    <w:p w14:paraId="1B28BDBB" w14:textId="0FF0E34D" w:rsidR="00B33457" w:rsidRDefault="00B33457" w:rsidP="00B33457">
      <w:pPr>
        <w:jc w:val="both"/>
        <w:rPr>
          <w:rFonts w:ascii="Times New Roman" w:hAnsi="Times New Roman" w:cs="Times New Roman"/>
        </w:rPr>
      </w:pPr>
      <w:r w:rsidRPr="000D0FA5">
        <w:rPr>
          <w:rFonts w:ascii="Times New Roman" w:hAnsi="Times New Roman" w:cs="Times New Roman"/>
          <w:b/>
        </w:rPr>
        <w:t xml:space="preserve">Example </w:t>
      </w:r>
      <w:r>
        <w:rPr>
          <w:rFonts w:ascii="Times New Roman" w:hAnsi="Times New Roman" w:cs="Times New Roman"/>
          <w:b/>
        </w:rPr>
        <w:t>5</w:t>
      </w:r>
      <w:r w:rsidRPr="000D0FA5">
        <w:rPr>
          <w:rFonts w:ascii="Times New Roman" w:hAnsi="Times New Roman" w:cs="Times New Roman"/>
        </w:rPr>
        <w:t xml:space="preserve"> was </w:t>
      </w:r>
      <w:r>
        <w:rPr>
          <w:rFonts w:ascii="Times New Roman" w:hAnsi="Times New Roman" w:cs="Times New Roman"/>
        </w:rPr>
        <w:t>discussing</w:t>
      </w:r>
      <w:r w:rsidRPr="000D0FA5">
        <w:rPr>
          <w:rFonts w:ascii="Times New Roman" w:hAnsi="Times New Roman" w:cs="Times New Roman"/>
        </w:rPr>
        <w:t xml:space="preserve"> </w:t>
      </w:r>
      <w:r>
        <w:rPr>
          <w:rFonts w:ascii="Times New Roman" w:hAnsi="Times New Roman" w:cs="Times New Roman"/>
        </w:rPr>
        <w:t>Dynamic Stability Model</w:t>
      </w:r>
      <w:r w:rsidR="00CD47B2">
        <w:rPr>
          <w:rFonts w:ascii="Times New Roman" w:hAnsi="Times New Roman" w:cs="Times New Roman"/>
        </w:rPr>
        <w:t>ing</w:t>
      </w:r>
      <w:r w:rsidRPr="000D0FA5">
        <w:rPr>
          <w:rFonts w:ascii="Times New Roman" w:hAnsi="Times New Roman" w:cs="Times New Roman"/>
        </w:rPr>
        <w:t xml:space="preserve"> of </w:t>
      </w:r>
      <w:r>
        <w:rPr>
          <w:rFonts w:ascii="Times New Roman" w:hAnsi="Times New Roman" w:cs="Times New Roman"/>
        </w:rPr>
        <w:t>VS</w:t>
      </w:r>
      <w:r w:rsidRPr="000D0FA5">
        <w:rPr>
          <w:rFonts w:ascii="Times New Roman" w:hAnsi="Times New Roman" w:cs="Times New Roman"/>
        </w:rPr>
        <w:t>C HVDC</w:t>
      </w:r>
      <w:r w:rsidR="00CD47B2">
        <w:rPr>
          <w:rFonts w:ascii="Times New Roman" w:hAnsi="Times New Roman" w:cs="Times New Roman"/>
        </w:rPr>
        <w:t xml:space="preserve"> and here was used </w:t>
      </w:r>
      <w:r w:rsidR="00CD47B2" w:rsidRPr="00CD47B2">
        <w:rPr>
          <w:rFonts w:ascii="Times New Roman" w:hAnsi="Times New Roman" w:cs="Times New Roman"/>
        </w:rPr>
        <w:t>VSCDCT</w:t>
      </w:r>
      <w:r w:rsidR="00CD47B2">
        <w:rPr>
          <w:rFonts w:ascii="Times New Roman" w:hAnsi="Times New Roman" w:cs="Times New Roman"/>
        </w:rPr>
        <w:t xml:space="preserve"> </w:t>
      </w:r>
      <w:r>
        <w:rPr>
          <w:rFonts w:ascii="Times New Roman" w:hAnsi="Times New Roman" w:cs="Times New Roman"/>
        </w:rPr>
        <w:t>generic model.</w:t>
      </w:r>
    </w:p>
    <w:p w14:paraId="460B420D" w14:textId="1C9F9838" w:rsidR="00CD47B2" w:rsidRDefault="00CD47B2" w:rsidP="00B33457">
      <w:pPr>
        <w:jc w:val="both"/>
        <w:rPr>
          <w:rFonts w:ascii="Times New Roman" w:hAnsi="Times New Roman" w:cs="Times New Roman"/>
        </w:rPr>
      </w:pPr>
      <w:r>
        <w:rPr>
          <w:noProof/>
        </w:rPr>
        <w:lastRenderedPageBreak/>
        <w:drawing>
          <wp:inline distT="0" distB="0" distL="0" distR="0" wp14:anchorId="0DEC0F37" wp14:editId="75B52B3B">
            <wp:extent cx="3179135" cy="2966334"/>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99193" cy="2985049"/>
                    </a:xfrm>
                    <a:prstGeom prst="rect">
                      <a:avLst/>
                    </a:prstGeom>
                  </pic:spPr>
                </pic:pic>
              </a:graphicData>
            </a:graphic>
          </wp:inline>
        </w:drawing>
      </w:r>
      <w:r>
        <w:rPr>
          <w:noProof/>
        </w:rPr>
        <w:drawing>
          <wp:inline distT="0" distB="0" distL="0" distR="0" wp14:anchorId="319F4D20" wp14:editId="1C1F7059">
            <wp:extent cx="3253563" cy="274545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0604" cy="2776706"/>
                    </a:xfrm>
                    <a:prstGeom prst="rect">
                      <a:avLst/>
                    </a:prstGeom>
                  </pic:spPr>
                </pic:pic>
              </a:graphicData>
            </a:graphic>
          </wp:inline>
        </w:drawing>
      </w:r>
    </w:p>
    <w:p w14:paraId="0CE0CDA3" w14:textId="46EDAE16" w:rsidR="00CD47B2" w:rsidRDefault="00CD47B2" w:rsidP="00CD47B2">
      <w:pPr>
        <w:jc w:val="both"/>
        <w:rPr>
          <w:rFonts w:ascii="Times New Roman" w:hAnsi="Times New Roman" w:cs="Times New Roman"/>
        </w:rPr>
      </w:pPr>
      <w:r w:rsidRPr="000D0FA5">
        <w:rPr>
          <w:rFonts w:ascii="Times New Roman" w:hAnsi="Times New Roman" w:cs="Times New Roman"/>
          <w:b/>
        </w:rPr>
        <w:t xml:space="preserve">Example </w:t>
      </w:r>
      <w:r>
        <w:rPr>
          <w:rFonts w:ascii="Times New Roman" w:hAnsi="Times New Roman" w:cs="Times New Roman"/>
          <w:b/>
        </w:rPr>
        <w:t>6</w:t>
      </w:r>
      <w:r w:rsidRPr="000D0FA5">
        <w:rPr>
          <w:rFonts w:ascii="Times New Roman" w:hAnsi="Times New Roman" w:cs="Times New Roman"/>
        </w:rPr>
        <w:t xml:space="preserve"> was </w:t>
      </w:r>
      <w:r>
        <w:rPr>
          <w:rFonts w:ascii="Times New Roman" w:hAnsi="Times New Roman" w:cs="Times New Roman"/>
        </w:rPr>
        <w:t>dedicated to the modeling aspects of</w:t>
      </w:r>
      <w:r w:rsidRPr="000D0FA5">
        <w:rPr>
          <w:rFonts w:ascii="Times New Roman" w:hAnsi="Times New Roman" w:cs="Times New Roman"/>
        </w:rPr>
        <w:t xml:space="preserve"> </w:t>
      </w:r>
      <w:r>
        <w:rPr>
          <w:rFonts w:ascii="Times New Roman" w:hAnsi="Times New Roman" w:cs="Times New Roman"/>
        </w:rPr>
        <w:t xml:space="preserve">Multi-terminal </w:t>
      </w:r>
      <w:r w:rsidRPr="000D0FA5">
        <w:rPr>
          <w:rFonts w:ascii="Times New Roman" w:hAnsi="Times New Roman" w:cs="Times New Roman"/>
        </w:rPr>
        <w:t>HVDC</w:t>
      </w:r>
      <w:r>
        <w:rPr>
          <w:rFonts w:ascii="Times New Roman" w:hAnsi="Times New Roman" w:cs="Times New Roman"/>
        </w:rPr>
        <w:t xml:space="preserve">s and </w:t>
      </w:r>
      <w:r w:rsidRPr="00CD47B2">
        <w:rPr>
          <w:rFonts w:ascii="Times New Roman" w:hAnsi="Times New Roman" w:cs="Times New Roman"/>
        </w:rPr>
        <w:t>MTDC1T</w:t>
      </w:r>
      <w:r>
        <w:rPr>
          <w:rFonts w:ascii="Times New Roman" w:hAnsi="Times New Roman" w:cs="Times New Roman"/>
        </w:rPr>
        <w:t xml:space="preserve"> was used as generic model. It </w:t>
      </w:r>
      <w:r w:rsidRPr="00CD47B2">
        <w:rPr>
          <w:rFonts w:ascii="Times New Roman" w:hAnsi="Times New Roman" w:cs="Times New Roman"/>
        </w:rPr>
        <w:t xml:space="preserve">is based on CDC4T </w:t>
      </w:r>
      <w:r>
        <w:rPr>
          <w:rFonts w:ascii="Times New Roman" w:hAnsi="Times New Roman" w:cs="Times New Roman"/>
        </w:rPr>
        <w:t xml:space="preserve">model </w:t>
      </w:r>
      <w:r w:rsidR="004C1900">
        <w:rPr>
          <w:rFonts w:ascii="Times New Roman" w:hAnsi="Times New Roman" w:cs="Times New Roman"/>
        </w:rPr>
        <w:t xml:space="preserve">and </w:t>
      </w:r>
      <w:r w:rsidRPr="00CD47B2">
        <w:rPr>
          <w:rFonts w:ascii="Times New Roman" w:hAnsi="Times New Roman" w:cs="Times New Roman"/>
        </w:rPr>
        <w:t>supports up to 5 DC terminals.</w:t>
      </w:r>
    </w:p>
    <w:p w14:paraId="273DA2E9" w14:textId="332A2A86" w:rsidR="00CD47B2" w:rsidRDefault="004C1900" w:rsidP="004C1900">
      <w:pPr>
        <w:jc w:val="center"/>
        <w:rPr>
          <w:rFonts w:ascii="Times New Roman" w:hAnsi="Times New Roman" w:cs="Times New Roman"/>
        </w:rPr>
      </w:pPr>
      <w:r>
        <w:rPr>
          <w:noProof/>
        </w:rPr>
        <w:drawing>
          <wp:inline distT="0" distB="0" distL="0" distR="0" wp14:anchorId="34433A95" wp14:editId="79930034">
            <wp:extent cx="2711303" cy="41180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20717" cy="4132334"/>
                    </a:xfrm>
                    <a:prstGeom prst="rect">
                      <a:avLst/>
                    </a:prstGeom>
                  </pic:spPr>
                </pic:pic>
              </a:graphicData>
            </a:graphic>
          </wp:inline>
        </w:drawing>
      </w:r>
      <w:r>
        <w:rPr>
          <w:noProof/>
        </w:rPr>
        <w:drawing>
          <wp:inline distT="0" distB="0" distL="0" distR="0" wp14:anchorId="171C49A6" wp14:editId="14B21DF8">
            <wp:extent cx="1711842" cy="408439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7626" cy="4169773"/>
                    </a:xfrm>
                    <a:prstGeom prst="rect">
                      <a:avLst/>
                    </a:prstGeom>
                  </pic:spPr>
                </pic:pic>
              </a:graphicData>
            </a:graphic>
          </wp:inline>
        </w:drawing>
      </w:r>
    </w:p>
    <w:p w14:paraId="744770E8" w14:textId="77777777" w:rsidR="004C1900" w:rsidRDefault="004C1900" w:rsidP="0012207C">
      <w:pPr>
        <w:jc w:val="both"/>
        <w:rPr>
          <w:rFonts w:ascii="Times New Roman" w:hAnsi="Times New Roman" w:cs="Times New Roman"/>
          <w:color w:val="FF0000"/>
        </w:rPr>
      </w:pPr>
    </w:p>
    <w:p w14:paraId="3E55C5F2" w14:textId="55FF4B7F" w:rsidR="0012207C" w:rsidRPr="00051F24" w:rsidRDefault="00B169A6" w:rsidP="0012207C">
      <w:pPr>
        <w:jc w:val="both"/>
        <w:rPr>
          <w:rFonts w:ascii="Times New Roman" w:hAnsi="Times New Roman" w:cs="Times New Roman"/>
        </w:rPr>
      </w:pPr>
      <w:r>
        <w:rPr>
          <w:rFonts w:ascii="Times New Roman" w:hAnsi="Times New Roman" w:cs="Times New Roman"/>
        </w:rPr>
        <w:lastRenderedPageBreak/>
        <w:t>At</w:t>
      </w:r>
      <w:r w:rsidR="007D73AE" w:rsidRPr="00051F24">
        <w:rPr>
          <w:rFonts w:ascii="Times New Roman" w:hAnsi="Times New Roman" w:cs="Times New Roman"/>
        </w:rPr>
        <w:t xml:space="preserve"> the end</w:t>
      </w:r>
      <w:r w:rsidR="000D05BA" w:rsidRPr="00051F24">
        <w:rPr>
          <w:rFonts w:ascii="Times New Roman" w:hAnsi="Times New Roman" w:cs="Times New Roman"/>
        </w:rPr>
        <w:t>,</w:t>
      </w:r>
      <w:r w:rsidR="007D73AE" w:rsidRPr="00051F24">
        <w:rPr>
          <w:rFonts w:ascii="Times New Roman" w:hAnsi="Times New Roman" w:cs="Times New Roman"/>
        </w:rPr>
        <w:t xml:space="preserve"> i</w:t>
      </w:r>
      <w:r w:rsidR="0012207C" w:rsidRPr="00051F24">
        <w:rPr>
          <w:rFonts w:ascii="Times New Roman" w:hAnsi="Times New Roman" w:cs="Times New Roman"/>
        </w:rPr>
        <w:t xml:space="preserve">n order to recapitulate </w:t>
      </w:r>
      <w:r w:rsidR="004C1900" w:rsidRPr="00051F24">
        <w:rPr>
          <w:rFonts w:ascii="Times New Roman" w:hAnsi="Times New Roman" w:cs="Times New Roman"/>
        </w:rPr>
        <w:t>HVDC Modeling</w:t>
      </w:r>
      <w:r w:rsidR="002E1A84" w:rsidRPr="00051F24">
        <w:rPr>
          <w:rFonts w:ascii="Times New Roman" w:hAnsi="Times New Roman" w:cs="Times New Roman"/>
        </w:rPr>
        <w:t xml:space="preserve"> </w:t>
      </w:r>
      <w:r w:rsidR="0012207C" w:rsidRPr="00051F24">
        <w:rPr>
          <w:rFonts w:ascii="Times New Roman" w:hAnsi="Times New Roman" w:cs="Times New Roman"/>
        </w:rPr>
        <w:t xml:space="preserve">knowledge as well as to update regional models, </w:t>
      </w:r>
      <w:r w:rsidR="007D73AE" w:rsidRPr="00051F24">
        <w:rPr>
          <w:rFonts w:ascii="Times New Roman" w:hAnsi="Times New Roman" w:cs="Times New Roman"/>
        </w:rPr>
        <w:t xml:space="preserve">some </w:t>
      </w:r>
      <w:r w:rsidR="004C1900" w:rsidRPr="00051F24">
        <w:rPr>
          <w:rFonts w:ascii="Times New Roman" w:hAnsi="Times New Roman" w:cs="Times New Roman"/>
        </w:rPr>
        <w:t>investigations</w:t>
      </w:r>
      <w:r w:rsidR="0012207C" w:rsidRPr="00051F24">
        <w:rPr>
          <w:rFonts w:ascii="Times New Roman" w:hAnsi="Times New Roman" w:cs="Times New Roman"/>
        </w:rPr>
        <w:t xml:space="preserve"> </w:t>
      </w:r>
      <w:r w:rsidR="007D73AE" w:rsidRPr="00051F24">
        <w:rPr>
          <w:rFonts w:ascii="Times New Roman" w:hAnsi="Times New Roman" w:cs="Times New Roman"/>
        </w:rPr>
        <w:t>were</w:t>
      </w:r>
      <w:r w:rsidR="0012207C" w:rsidRPr="00051F24">
        <w:rPr>
          <w:rFonts w:ascii="Times New Roman" w:hAnsi="Times New Roman" w:cs="Times New Roman"/>
        </w:rPr>
        <w:t xml:space="preserve"> proposed to be issued by BS</w:t>
      </w:r>
      <w:r w:rsidR="007D73AE" w:rsidRPr="00051F24">
        <w:rPr>
          <w:rFonts w:ascii="Times New Roman" w:hAnsi="Times New Roman" w:cs="Times New Roman"/>
        </w:rPr>
        <w:t xml:space="preserve">TP members. This </w:t>
      </w:r>
      <w:r w:rsidR="009830EF" w:rsidRPr="00051F24">
        <w:rPr>
          <w:rFonts w:ascii="Times New Roman" w:hAnsi="Times New Roman" w:cs="Times New Roman"/>
        </w:rPr>
        <w:t>include</w:t>
      </w:r>
      <w:r>
        <w:rPr>
          <w:rFonts w:ascii="Times New Roman" w:hAnsi="Times New Roman" w:cs="Times New Roman"/>
        </w:rPr>
        <w:t>s</w:t>
      </w:r>
      <w:r w:rsidR="009830EF" w:rsidRPr="00051F24">
        <w:rPr>
          <w:rFonts w:ascii="Times New Roman" w:hAnsi="Times New Roman" w:cs="Times New Roman"/>
        </w:rPr>
        <w:t xml:space="preserve"> </w:t>
      </w:r>
      <w:r w:rsidR="004C1900" w:rsidRPr="00051F24">
        <w:rPr>
          <w:rFonts w:ascii="Times New Roman" w:hAnsi="Times New Roman" w:cs="Times New Roman"/>
        </w:rPr>
        <w:t xml:space="preserve">preparation of </w:t>
      </w:r>
      <w:r w:rsidR="00051F24" w:rsidRPr="00051F24">
        <w:rPr>
          <w:rFonts w:ascii="Times New Roman" w:hAnsi="Times New Roman" w:cs="Times New Roman"/>
        </w:rPr>
        <w:t>small report presentation on existing and/or planned HVDC basic input data which should contain the following</w:t>
      </w:r>
      <w:r w:rsidR="0012207C" w:rsidRPr="00051F24">
        <w:rPr>
          <w:rFonts w:ascii="Times New Roman" w:hAnsi="Times New Roman" w:cs="Times New Roman"/>
        </w:rPr>
        <w:t>:</w:t>
      </w:r>
    </w:p>
    <w:p w14:paraId="406B8BAF"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 xml:space="preserve">Introduction </w:t>
      </w:r>
    </w:p>
    <w:p w14:paraId="78DA8107"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 xml:space="preserve">Locations: </w:t>
      </w:r>
    </w:p>
    <w:p w14:paraId="7194DC2E" w14:textId="77777777" w:rsidR="00051F24" w:rsidRPr="00051F24" w:rsidRDefault="00051F24" w:rsidP="002729AC">
      <w:pPr>
        <w:pStyle w:val="ListParagraph"/>
        <w:numPr>
          <w:ilvl w:val="1"/>
          <w:numId w:val="3"/>
        </w:numPr>
        <w:jc w:val="both"/>
        <w:rPr>
          <w:rFonts w:ascii="Times New Roman" w:hAnsi="Times New Roman" w:cs="Times New Roman"/>
        </w:rPr>
      </w:pPr>
      <w:r w:rsidRPr="00051F24">
        <w:rPr>
          <w:rFonts w:ascii="Times New Roman" w:hAnsi="Times New Roman" w:cs="Times New Roman"/>
        </w:rPr>
        <w:t>Existing Links</w:t>
      </w:r>
    </w:p>
    <w:p w14:paraId="76CFCD9D" w14:textId="77777777" w:rsidR="00051F24" w:rsidRPr="00051F24" w:rsidRDefault="00051F24" w:rsidP="002729AC">
      <w:pPr>
        <w:pStyle w:val="ListParagraph"/>
        <w:numPr>
          <w:ilvl w:val="1"/>
          <w:numId w:val="3"/>
        </w:numPr>
        <w:jc w:val="both"/>
        <w:rPr>
          <w:rFonts w:ascii="Times New Roman" w:hAnsi="Times New Roman" w:cs="Times New Roman"/>
        </w:rPr>
      </w:pPr>
      <w:r w:rsidRPr="00051F24">
        <w:rPr>
          <w:rFonts w:ascii="Times New Roman" w:hAnsi="Times New Roman" w:cs="Times New Roman"/>
        </w:rPr>
        <w:t>New Planned Links</w:t>
      </w:r>
    </w:p>
    <w:p w14:paraId="1D0FF873"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Status of the Existing Links</w:t>
      </w:r>
    </w:p>
    <w:p w14:paraId="08BB035C"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Status of the Projects for New Planned Links</w:t>
      </w:r>
    </w:p>
    <w:p w14:paraId="097CA104"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HVDC Links Details:</w:t>
      </w:r>
    </w:p>
    <w:p w14:paraId="0D39B999" w14:textId="77777777" w:rsidR="00051F24" w:rsidRPr="00051F24" w:rsidRDefault="00051F24" w:rsidP="002729AC">
      <w:pPr>
        <w:pStyle w:val="ListParagraph"/>
        <w:numPr>
          <w:ilvl w:val="1"/>
          <w:numId w:val="3"/>
        </w:numPr>
        <w:jc w:val="both"/>
        <w:rPr>
          <w:rFonts w:ascii="Times New Roman" w:hAnsi="Times New Roman" w:cs="Times New Roman"/>
        </w:rPr>
      </w:pPr>
      <w:r w:rsidRPr="00051F24">
        <w:rPr>
          <w:rFonts w:ascii="Times New Roman" w:hAnsi="Times New Roman" w:cs="Times New Roman"/>
        </w:rPr>
        <w:t>Existing Links</w:t>
      </w:r>
    </w:p>
    <w:p w14:paraId="7A91DD53" w14:textId="77777777" w:rsidR="00051F24" w:rsidRPr="00051F24" w:rsidRDefault="00051F24" w:rsidP="002729AC">
      <w:pPr>
        <w:pStyle w:val="ListParagraph"/>
        <w:numPr>
          <w:ilvl w:val="1"/>
          <w:numId w:val="3"/>
        </w:numPr>
        <w:jc w:val="both"/>
        <w:rPr>
          <w:rFonts w:ascii="Times New Roman" w:hAnsi="Times New Roman" w:cs="Times New Roman"/>
        </w:rPr>
      </w:pPr>
      <w:r w:rsidRPr="00051F24">
        <w:rPr>
          <w:rFonts w:ascii="Times New Roman" w:hAnsi="Times New Roman" w:cs="Times New Roman"/>
        </w:rPr>
        <w:t>New Planned Links</w:t>
      </w:r>
    </w:p>
    <w:p w14:paraId="48E4A294" w14:textId="77777777" w:rsidR="00051F24" w:rsidRPr="00051F24" w:rsidRDefault="00051F24" w:rsidP="002729AC">
      <w:pPr>
        <w:pStyle w:val="ListParagraph"/>
        <w:numPr>
          <w:ilvl w:val="0"/>
          <w:numId w:val="3"/>
        </w:numPr>
        <w:jc w:val="both"/>
        <w:rPr>
          <w:rFonts w:ascii="Times New Roman" w:hAnsi="Times New Roman" w:cs="Times New Roman"/>
        </w:rPr>
      </w:pPr>
      <w:r w:rsidRPr="00051F24">
        <w:rPr>
          <w:rFonts w:ascii="Times New Roman" w:hAnsi="Times New Roman" w:cs="Times New Roman"/>
        </w:rPr>
        <w:t>Significance and Purpose</w:t>
      </w:r>
    </w:p>
    <w:p w14:paraId="0813B29F" w14:textId="583CB0BB" w:rsidR="0012207C" w:rsidRPr="000D05BA" w:rsidRDefault="0012207C" w:rsidP="009830EF">
      <w:pPr>
        <w:jc w:val="both"/>
        <w:rPr>
          <w:rFonts w:ascii="Times New Roman" w:hAnsi="Times New Roman" w:cs="Times New Roman"/>
        </w:rPr>
      </w:pPr>
      <w:r w:rsidRPr="000D05BA">
        <w:rPr>
          <w:rFonts w:ascii="Times New Roman" w:hAnsi="Times New Roman" w:cs="Times New Roman"/>
        </w:rPr>
        <w:t>EKC w</w:t>
      </w:r>
      <w:r w:rsidR="0042046F" w:rsidRPr="000D05BA">
        <w:rPr>
          <w:rFonts w:ascii="Times New Roman" w:hAnsi="Times New Roman" w:cs="Times New Roman"/>
        </w:rPr>
        <w:t>ill</w:t>
      </w:r>
      <w:r w:rsidRPr="000D05BA">
        <w:rPr>
          <w:rFonts w:ascii="Times New Roman" w:hAnsi="Times New Roman" w:cs="Times New Roman"/>
        </w:rPr>
        <w:t xml:space="preserve"> provide all necessary support from choosing of target </w:t>
      </w:r>
      <w:r w:rsidR="001C4235" w:rsidRPr="000D05BA">
        <w:rPr>
          <w:rFonts w:ascii="Times New Roman" w:hAnsi="Times New Roman" w:cs="Times New Roman"/>
        </w:rPr>
        <w:t>power system elements</w:t>
      </w:r>
      <w:r w:rsidRPr="000D05BA">
        <w:rPr>
          <w:rFonts w:ascii="Times New Roman" w:hAnsi="Times New Roman" w:cs="Times New Roman"/>
        </w:rPr>
        <w:t xml:space="preserve">, through the </w:t>
      </w:r>
      <w:r w:rsidR="000D05BA" w:rsidRPr="000D05BA">
        <w:rPr>
          <w:rFonts w:ascii="Times New Roman" w:hAnsi="Times New Roman" w:cs="Times New Roman"/>
        </w:rPr>
        <w:t>data checking</w:t>
      </w:r>
      <w:r w:rsidRPr="000D05BA">
        <w:rPr>
          <w:rFonts w:ascii="Times New Roman" w:hAnsi="Times New Roman" w:cs="Times New Roman"/>
        </w:rPr>
        <w:t xml:space="preserve"> until the finalization of necessary </w:t>
      </w:r>
      <w:r w:rsidR="0042046F" w:rsidRPr="000D05BA">
        <w:rPr>
          <w:rFonts w:ascii="Times New Roman" w:hAnsi="Times New Roman" w:cs="Times New Roman"/>
        </w:rPr>
        <w:t xml:space="preserve">(short) </w:t>
      </w:r>
      <w:r w:rsidRPr="000D05BA">
        <w:rPr>
          <w:rFonts w:ascii="Times New Roman" w:hAnsi="Times New Roman" w:cs="Times New Roman"/>
        </w:rPr>
        <w:t xml:space="preserve">reports in presentation from. Time frame would be </w:t>
      </w:r>
      <w:r w:rsidR="0042046F" w:rsidRPr="000D05BA">
        <w:rPr>
          <w:rFonts w:ascii="Times New Roman" w:hAnsi="Times New Roman" w:cs="Times New Roman"/>
        </w:rPr>
        <w:t>from</w:t>
      </w:r>
      <w:r w:rsidRPr="000D05BA">
        <w:rPr>
          <w:rFonts w:ascii="Times New Roman" w:hAnsi="Times New Roman" w:cs="Times New Roman"/>
        </w:rPr>
        <w:t xml:space="preserve"> the </w:t>
      </w:r>
      <w:r w:rsidR="000D05BA" w:rsidRPr="000D05BA">
        <w:rPr>
          <w:rFonts w:ascii="Times New Roman" w:hAnsi="Times New Roman" w:cs="Times New Roman"/>
        </w:rPr>
        <w:t>beginning</w:t>
      </w:r>
      <w:r w:rsidRPr="000D05BA">
        <w:rPr>
          <w:rFonts w:ascii="Times New Roman" w:hAnsi="Times New Roman" w:cs="Times New Roman"/>
        </w:rPr>
        <w:t xml:space="preserve"> of </w:t>
      </w:r>
      <w:r w:rsidR="000D05BA" w:rsidRPr="000D05BA">
        <w:rPr>
          <w:rFonts w:ascii="Times New Roman" w:hAnsi="Times New Roman" w:cs="Times New Roman"/>
        </w:rPr>
        <w:t>April</w:t>
      </w:r>
      <w:r w:rsidRPr="000D05BA">
        <w:rPr>
          <w:rFonts w:ascii="Times New Roman" w:hAnsi="Times New Roman" w:cs="Times New Roman"/>
        </w:rPr>
        <w:t xml:space="preserve"> until the </w:t>
      </w:r>
      <w:r w:rsidR="000D05BA" w:rsidRPr="000D05BA">
        <w:rPr>
          <w:rFonts w:ascii="Times New Roman" w:hAnsi="Times New Roman" w:cs="Times New Roman"/>
        </w:rPr>
        <w:t>mid</w:t>
      </w:r>
      <w:r w:rsidRPr="000D05BA">
        <w:rPr>
          <w:rFonts w:ascii="Times New Roman" w:hAnsi="Times New Roman" w:cs="Times New Roman"/>
        </w:rPr>
        <w:t xml:space="preserve"> of </w:t>
      </w:r>
      <w:r w:rsidR="000D05BA" w:rsidRPr="000D05BA">
        <w:rPr>
          <w:rFonts w:ascii="Times New Roman" w:hAnsi="Times New Roman" w:cs="Times New Roman"/>
        </w:rPr>
        <w:t>May</w:t>
      </w:r>
      <w:r w:rsidRPr="000D05BA">
        <w:rPr>
          <w:rFonts w:ascii="Times New Roman" w:hAnsi="Times New Roman" w:cs="Times New Roman"/>
        </w:rPr>
        <w:t>.</w:t>
      </w:r>
    </w:p>
    <w:p w14:paraId="76B84025" w14:textId="77777777" w:rsidR="0096574F" w:rsidRPr="003B4823" w:rsidRDefault="0096574F" w:rsidP="0012207C">
      <w:pPr>
        <w:jc w:val="both"/>
        <w:rPr>
          <w:rFonts w:ascii="Times New Roman" w:hAnsi="Times New Roman" w:cs="Times New Roman"/>
          <w:color w:val="FF0000"/>
        </w:rPr>
      </w:pPr>
    </w:p>
    <w:p w14:paraId="0FDA1204" w14:textId="10409A83" w:rsidR="00E47228" w:rsidRPr="00BB1557" w:rsidRDefault="00D61284" w:rsidP="00D61284">
      <w:pPr>
        <w:jc w:val="both"/>
        <w:rPr>
          <w:rFonts w:ascii="Times New Roman" w:hAnsi="Times New Roman" w:cs="Times New Roman"/>
        </w:rPr>
      </w:pPr>
      <w:r w:rsidRPr="00BB1557">
        <w:rPr>
          <w:rFonts w:ascii="Times New Roman" w:hAnsi="Times New Roman" w:cs="Times New Roman"/>
        </w:rPr>
        <w:t xml:space="preserve">The </w:t>
      </w:r>
      <w:r w:rsidR="0042046F">
        <w:rPr>
          <w:rFonts w:ascii="Times New Roman" w:hAnsi="Times New Roman" w:cs="Times New Roman"/>
        </w:rPr>
        <w:t>workshop</w:t>
      </w:r>
      <w:r w:rsidRPr="00BB1557">
        <w:rPr>
          <w:rFonts w:ascii="Times New Roman" w:hAnsi="Times New Roman" w:cs="Times New Roman"/>
        </w:rPr>
        <w:t xml:space="preserve"> was held in good atmosphere among </w:t>
      </w:r>
      <w:r w:rsidR="0042046F">
        <w:rPr>
          <w:rFonts w:ascii="Times New Roman" w:hAnsi="Times New Roman" w:cs="Times New Roman"/>
        </w:rPr>
        <w:t>presenters</w:t>
      </w:r>
      <w:r w:rsidRPr="00BB1557">
        <w:rPr>
          <w:rFonts w:ascii="Times New Roman" w:hAnsi="Times New Roman" w:cs="Times New Roman"/>
        </w:rPr>
        <w:t xml:space="preserve"> and participants. Since the </w:t>
      </w:r>
      <w:r w:rsidR="0042046F">
        <w:rPr>
          <w:rFonts w:ascii="Times New Roman" w:hAnsi="Times New Roman" w:cs="Times New Roman"/>
        </w:rPr>
        <w:t>workshop</w:t>
      </w:r>
      <w:r w:rsidRPr="00BB1557">
        <w:rPr>
          <w:rFonts w:ascii="Times New Roman" w:hAnsi="Times New Roman" w:cs="Times New Roman"/>
        </w:rPr>
        <w:t xml:space="preserve"> was interactive, a lot of questions and requests for further explanations have been raised. </w:t>
      </w:r>
      <w:r w:rsidR="00E47228" w:rsidRPr="00BB1557">
        <w:rPr>
          <w:rFonts w:ascii="Times New Roman" w:hAnsi="Times New Roman" w:cs="Times New Roman"/>
        </w:rPr>
        <w:t xml:space="preserve">Most of these questions were </w:t>
      </w:r>
      <w:r w:rsidR="00820EF9" w:rsidRPr="00BB1557">
        <w:rPr>
          <w:rFonts w:ascii="Times New Roman" w:hAnsi="Times New Roman" w:cs="Times New Roman"/>
        </w:rPr>
        <w:t xml:space="preserve">related to practical issues and experience from their </w:t>
      </w:r>
      <w:r w:rsidR="00655C2F" w:rsidRPr="00BB1557">
        <w:rPr>
          <w:rFonts w:ascii="Times New Roman" w:hAnsi="Times New Roman" w:cs="Times New Roman"/>
        </w:rPr>
        <w:t xml:space="preserve">national systems, in particular regarding </w:t>
      </w:r>
      <w:r w:rsidR="00051D4A">
        <w:rPr>
          <w:rFonts w:ascii="Times New Roman" w:hAnsi="Times New Roman" w:cs="Times New Roman"/>
        </w:rPr>
        <w:t>short circuit calculation results concerning HVDC installation and power quality analysis</w:t>
      </w:r>
      <w:r w:rsidR="00655C2F" w:rsidRPr="00BB1557">
        <w:rPr>
          <w:rFonts w:ascii="Times New Roman" w:hAnsi="Times New Roman" w:cs="Times New Roman"/>
        </w:rPr>
        <w:t>.</w:t>
      </w:r>
    </w:p>
    <w:p w14:paraId="3BF1E0D2" w14:textId="4E1422B9" w:rsidR="0012207C" w:rsidRPr="00BB1557" w:rsidRDefault="00D61284" w:rsidP="00D61284">
      <w:pPr>
        <w:jc w:val="both"/>
        <w:rPr>
          <w:rFonts w:ascii="Times New Roman" w:hAnsi="Times New Roman" w:cs="Times New Roman"/>
        </w:rPr>
      </w:pPr>
      <w:r w:rsidRPr="00BB1557">
        <w:rPr>
          <w:rFonts w:ascii="Times New Roman" w:hAnsi="Times New Roman" w:cs="Times New Roman"/>
        </w:rPr>
        <w:t xml:space="preserve">All participants were satisfied with quality of the </w:t>
      </w:r>
      <w:r w:rsidR="0042046F">
        <w:rPr>
          <w:rFonts w:ascii="Times New Roman" w:hAnsi="Times New Roman" w:cs="Times New Roman"/>
        </w:rPr>
        <w:t>workshop</w:t>
      </w:r>
      <w:r w:rsidRPr="00BB1557">
        <w:rPr>
          <w:rFonts w:ascii="Times New Roman" w:hAnsi="Times New Roman" w:cs="Times New Roman"/>
        </w:rPr>
        <w:t xml:space="preserve"> and expressed ideas for further </w:t>
      </w:r>
      <w:r w:rsidR="0042046F">
        <w:rPr>
          <w:rFonts w:ascii="Times New Roman" w:hAnsi="Times New Roman" w:cs="Times New Roman"/>
        </w:rPr>
        <w:t>workshops</w:t>
      </w:r>
      <w:r w:rsidRPr="00BB1557">
        <w:rPr>
          <w:rFonts w:ascii="Times New Roman" w:hAnsi="Times New Roman" w:cs="Times New Roman"/>
        </w:rPr>
        <w:t xml:space="preserve">, but no concrete ideas </w:t>
      </w:r>
      <w:r w:rsidR="00655C2F" w:rsidRPr="00BB1557">
        <w:rPr>
          <w:rFonts w:ascii="Times New Roman" w:hAnsi="Times New Roman" w:cs="Times New Roman"/>
        </w:rPr>
        <w:t>were discussed</w:t>
      </w:r>
      <w:r w:rsidR="0042046F">
        <w:rPr>
          <w:rFonts w:ascii="Times New Roman" w:hAnsi="Times New Roman" w:cs="Times New Roman"/>
        </w:rPr>
        <w:t>.</w:t>
      </w:r>
    </w:p>
    <w:p w14:paraId="494AA910" w14:textId="07951663" w:rsidR="00E47228" w:rsidRPr="00BB1557" w:rsidRDefault="00E47228" w:rsidP="00D61284">
      <w:pPr>
        <w:jc w:val="both"/>
        <w:rPr>
          <w:rFonts w:ascii="Times New Roman" w:hAnsi="Times New Roman" w:cs="Times New Roman"/>
        </w:rPr>
      </w:pPr>
      <w:r w:rsidRPr="00BB1557">
        <w:rPr>
          <w:rFonts w:ascii="Times New Roman" w:hAnsi="Times New Roman" w:cs="Times New Roman"/>
        </w:rPr>
        <w:t xml:space="preserve">Participants were awarded Certificates of Achievement signed by USAID and USEA upon completion of the </w:t>
      </w:r>
      <w:r w:rsidR="0042046F">
        <w:rPr>
          <w:rFonts w:ascii="Times New Roman" w:hAnsi="Times New Roman" w:cs="Times New Roman"/>
        </w:rPr>
        <w:t>workshop</w:t>
      </w:r>
      <w:r w:rsidRPr="00BB1557">
        <w:rPr>
          <w:rFonts w:ascii="Times New Roman" w:hAnsi="Times New Roman" w:cs="Times New Roman"/>
        </w:rPr>
        <w:t>.</w:t>
      </w:r>
    </w:p>
    <w:p w14:paraId="50449D4F" w14:textId="5FCA4EB1" w:rsidR="000C5D94" w:rsidRPr="00BB1557" w:rsidRDefault="003D1260" w:rsidP="00D61284">
      <w:pPr>
        <w:jc w:val="both"/>
        <w:rPr>
          <w:rFonts w:ascii="Times New Roman" w:hAnsi="Times New Roman" w:cs="Times New Roman"/>
        </w:rPr>
      </w:pPr>
      <w:r>
        <w:rPr>
          <w:rFonts w:ascii="Times New Roman" w:hAnsi="Times New Roman" w:cs="Times New Roman"/>
          <w:noProof/>
        </w:rPr>
        <w:lastRenderedPageBreak/>
        <w:drawing>
          <wp:inline distT="0" distB="0" distL="0" distR="0" wp14:anchorId="6F39BC5B" wp14:editId="7A06CB00">
            <wp:extent cx="6457950" cy="3627755"/>
            <wp:effectExtent l="0" t="0" r="0" b="0"/>
            <wp:docPr id="43021" name="Picture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IMG_7811.JPG"/>
                    <pic:cNvPicPr/>
                  </pic:nvPicPr>
                  <pic:blipFill>
                    <a:blip r:embed="rId50">
                      <a:extLst>
                        <a:ext uri="{28A0092B-C50C-407E-A947-70E740481C1C}">
                          <a14:useLocalDpi xmlns:a14="http://schemas.microsoft.com/office/drawing/2010/main" val="0"/>
                        </a:ext>
                      </a:extLst>
                    </a:blip>
                    <a:stretch>
                      <a:fillRect/>
                    </a:stretch>
                  </pic:blipFill>
                  <pic:spPr>
                    <a:xfrm>
                      <a:off x="0" y="0"/>
                      <a:ext cx="6457950" cy="3627755"/>
                    </a:xfrm>
                    <a:prstGeom prst="rect">
                      <a:avLst/>
                    </a:prstGeom>
                  </pic:spPr>
                </pic:pic>
              </a:graphicData>
            </a:graphic>
          </wp:inline>
        </w:drawing>
      </w:r>
    </w:p>
    <w:sectPr w:rsidR="000C5D94" w:rsidRPr="00BB1557" w:rsidSect="00704B6F">
      <w:type w:val="continuous"/>
      <w:pgSz w:w="12240" w:h="15840"/>
      <w:pgMar w:top="1440" w:right="108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16EFA" w14:textId="77777777" w:rsidR="00B61D9B" w:rsidRDefault="00B61D9B" w:rsidP="007E04AD">
      <w:pPr>
        <w:spacing w:after="0" w:line="240" w:lineRule="auto"/>
      </w:pPr>
      <w:r>
        <w:separator/>
      </w:r>
    </w:p>
  </w:endnote>
  <w:endnote w:type="continuationSeparator" w:id="0">
    <w:p w14:paraId="4DE6E3D2" w14:textId="77777777" w:rsidR="00B61D9B" w:rsidRDefault="00B61D9B" w:rsidP="007E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37535" w14:textId="77777777" w:rsidR="00B61D9B" w:rsidRDefault="00B61D9B" w:rsidP="007E04AD">
      <w:pPr>
        <w:spacing w:after="0" w:line="240" w:lineRule="auto"/>
      </w:pPr>
      <w:r>
        <w:separator/>
      </w:r>
    </w:p>
  </w:footnote>
  <w:footnote w:type="continuationSeparator" w:id="0">
    <w:p w14:paraId="6A7629C1" w14:textId="77777777" w:rsidR="00B61D9B" w:rsidRDefault="00B61D9B" w:rsidP="007E04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42E52"/>
    <w:multiLevelType w:val="hybridMultilevel"/>
    <w:tmpl w:val="621417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284A5C2E"/>
    <w:multiLevelType w:val="hybridMultilevel"/>
    <w:tmpl w:val="15A0DD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31EF5E34"/>
    <w:multiLevelType w:val="hybridMultilevel"/>
    <w:tmpl w:val="56B4C0F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429F0DCB"/>
    <w:multiLevelType w:val="hybridMultilevel"/>
    <w:tmpl w:val="A5D8FB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4B331BDC"/>
    <w:multiLevelType w:val="hybridMultilevel"/>
    <w:tmpl w:val="AC76D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05534A"/>
    <w:multiLevelType w:val="hybridMultilevel"/>
    <w:tmpl w:val="2C24EF2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7A987BD7"/>
    <w:multiLevelType w:val="hybridMultilevel"/>
    <w:tmpl w:val="6E8E9C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8F"/>
    <w:rsid w:val="0001143B"/>
    <w:rsid w:val="00015515"/>
    <w:rsid w:val="00020515"/>
    <w:rsid w:val="00020717"/>
    <w:rsid w:val="00023688"/>
    <w:rsid w:val="0003242E"/>
    <w:rsid w:val="00035E03"/>
    <w:rsid w:val="00040AD5"/>
    <w:rsid w:val="00051D4A"/>
    <w:rsid w:val="00051F24"/>
    <w:rsid w:val="000546DF"/>
    <w:rsid w:val="00054BD5"/>
    <w:rsid w:val="00072796"/>
    <w:rsid w:val="00093CB4"/>
    <w:rsid w:val="000A51E8"/>
    <w:rsid w:val="000B3872"/>
    <w:rsid w:val="000C029C"/>
    <w:rsid w:val="000C5D94"/>
    <w:rsid w:val="000C78C7"/>
    <w:rsid w:val="000D05BA"/>
    <w:rsid w:val="000D0FA5"/>
    <w:rsid w:val="000D5D31"/>
    <w:rsid w:val="000E0968"/>
    <w:rsid w:val="000E3F41"/>
    <w:rsid w:val="000F1328"/>
    <w:rsid w:val="000F5691"/>
    <w:rsid w:val="0010554E"/>
    <w:rsid w:val="0012207C"/>
    <w:rsid w:val="00123005"/>
    <w:rsid w:val="00127592"/>
    <w:rsid w:val="00127F17"/>
    <w:rsid w:val="00133EE0"/>
    <w:rsid w:val="0014518D"/>
    <w:rsid w:val="00151E03"/>
    <w:rsid w:val="00162C9A"/>
    <w:rsid w:val="0016385C"/>
    <w:rsid w:val="00176019"/>
    <w:rsid w:val="001854AF"/>
    <w:rsid w:val="001A0A3E"/>
    <w:rsid w:val="001A0E04"/>
    <w:rsid w:val="001B0584"/>
    <w:rsid w:val="001B3140"/>
    <w:rsid w:val="001B3524"/>
    <w:rsid w:val="001B570A"/>
    <w:rsid w:val="001C4235"/>
    <w:rsid w:val="001C5BF5"/>
    <w:rsid w:val="001D6A4F"/>
    <w:rsid w:val="001E5500"/>
    <w:rsid w:val="001E6D9F"/>
    <w:rsid w:val="001F200D"/>
    <w:rsid w:val="00202211"/>
    <w:rsid w:val="00212B27"/>
    <w:rsid w:val="00226321"/>
    <w:rsid w:val="00226FBF"/>
    <w:rsid w:val="00233032"/>
    <w:rsid w:val="0023304E"/>
    <w:rsid w:val="002347F5"/>
    <w:rsid w:val="00240EBD"/>
    <w:rsid w:val="002431A7"/>
    <w:rsid w:val="002448F0"/>
    <w:rsid w:val="0025078F"/>
    <w:rsid w:val="00266535"/>
    <w:rsid w:val="002729AC"/>
    <w:rsid w:val="00275971"/>
    <w:rsid w:val="00275A46"/>
    <w:rsid w:val="00276207"/>
    <w:rsid w:val="00296DDB"/>
    <w:rsid w:val="002A0AFB"/>
    <w:rsid w:val="002A13C7"/>
    <w:rsid w:val="002A36B8"/>
    <w:rsid w:val="002B6028"/>
    <w:rsid w:val="002B7957"/>
    <w:rsid w:val="002C0DA9"/>
    <w:rsid w:val="002C5EE7"/>
    <w:rsid w:val="002D1512"/>
    <w:rsid w:val="002D3349"/>
    <w:rsid w:val="002E1A84"/>
    <w:rsid w:val="002F40EA"/>
    <w:rsid w:val="00301360"/>
    <w:rsid w:val="0030269D"/>
    <w:rsid w:val="00305830"/>
    <w:rsid w:val="00305A66"/>
    <w:rsid w:val="00315854"/>
    <w:rsid w:val="00316D35"/>
    <w:rsid w:val="003202F9"/>
    <w:rsid w:val="00323169"/>
    <w:rsid w:val="00323914"/>
    <w:rsid w:val="00332B83"/>
    <w:rsid w:val="00341CC6"/>
    <w:rsid w:val="00343C79"/>
    <w:rsid w:val="003460E9"/>
    <w:rsid w:val="00352D86"/>
    <w:rsid w:val="003557B4"/>
    <w:rsid w:val="00355E2B"/>
    <w:rsid w:val="00356A11"/>
    <w:rsid w:val="00362305"/>
    <w:rsid w:val="003637C6"/>
    <w:rsid w:val="003651B8"/>
    <w:rsid w:val="003663B1"/>
    <w:rsid w:val="003712D9"/>
    <w:rsid w:val="00373330"/>
    <w:rsid w:val="00375238"/>
    <w:rsid w:val="0037798B"/>
    <w:rsid w:val="00380ED1"/>
    <w:rsid w:val="00390684"/>
    <w:rsid w:val="0039234C"/>
    <w:rsid w:val="00393162"/>
    <w:rsid w:val="00397589"/>
    <w:rsid w:val="003A44D3"/>
    <w:rsid w:val="003A6442"/>
    <w:rsid w:val="003B2FF4"/>
    <w:rsid w:val="003B3004"/>
    <w:rsid w:val="003B45AC"/>
    <w:rsid w:val="003B4823"/>
    <w:rsid w:val="003B5F55"/>
    <w:rsid w:val="003C17B1"/>
    <w:rsid w:val="003D1260"/>
    <w:rsid w:val="003D1C19"/>
    <w:rsid w:val="003E5037"/>
    <w:rsid w:val="003E600E"/>
    <w:rsid w:val="00403F8F"/>
    <w:rsid w:val="0040761B"/>
    <w:rsid w:val="00412898"/>
    <w:rsid w:val="0041470A"/>
    <w:rsid w:val="0042046F"/>
    <w:rsid w:val="00423D41"/>
    <w:rsid w:val="004277B0"/>
    <w:rsid w:val="00440A02"/>
    <w:rsid w:val="00445B8F"/>
    <w:rsid w:val="00447444"/>
    <w:rsid w:val="0045197C"/>
    <w:rsid w:val="00455BBA"/>
    <w:rsid w:val="004615D5"/>
    <w:rsid w:val="00461910"/>
    <w:rsid w:val="0046229C"/>
    <w:rsid w:val="00464D71"/>
    <w:rsid w:val="0047263A"/>
    <w:rsid w:val="004873DB"/>
    <w:rsid w:val="0049477B"/>
    <w:rsid w:val="00495603"/>
    <w:rsid w:val="004A437B"/>
    <w:rsid w:val="004A7989"/>
    <w:rsid w:val="004A7B57"/>
    <w:rsid w:val="004B209D"/>
    <w:rsid w:val="004B3ED6"/>
    <w:rsid w:val="004B562B"/>
    <w:rsid w:val="004B5DF1"/>
    <w:rsid w:val="004C1900"/>
    <w:rsid w:val="004C406F"/>
    <w:rsid w:val="004D02FD"/>
    <w:rsid w:val="004D185A"/>
    <w:rsid w:val="004D7492"/>
    <w:rsid w:val="004D77DB"/>
    <w:rsid w:val="004E316F"/>
    <w:rsid w:val="004E5D7C"/>
    <w:rsid w:val="004F18E7"/>
    <w:rsid w:val="004F1BAF"/>
    <w:rsid w:val="004F430A"/>
    <w:rsid w:val="0050341F"/>
    <w:rsid w:val="00521B1E"/>
    <w:rsid w:val="005225F0"/>
    <w:rsid w:val="00523A3D"/>
    <w:rsid w:val="00524AAC"/>
    <w:rsid w:val="005252AD"/>
    <w:rsid w:val="0052578A"/>
    <w:rsid w:val="00526C7D"/>
    <w:rsid w:val="00540884"/>
    <w:rsid w:val="0054229D"/>
    <w:rsid w:val="005449D2"/>
    <w:rsid w:val="0057360E"/>
    <w:rsid w:val="0057416D"/>
    <w:rsid w:val="00585358"/>
    <w:rsid w:val="00586C8E"/>
    <w:rsid w:val="00596302"/>
    <w:rsid w:val="00596376"/>
    <w:rsid w:val="005971EC"/>
    <w:rsid w:val="005A14CE"/>
    <w:rsid w:val="005A5CEF"/>
    <w:rsid w:val="005A6B2D"/>
    <w:rsid w:val="005B3DC4"/>
    <w:rsid w:val="005B475F"/>
    <w:rsid w:val="005B5BD1"/>
    <w:rsid w:val="005C0CDF"/>
    <w:rsid w:val="005C49DB"/>
    <w:rsid w:val="005C6AA9"/>
    <w:rsid w:val="005C7A3F"/>
    <w:rsid w:val="005D6BB8"/>
    <w:rsid w:val="005E06A7"/>
    <w:rsid w:val="005E4824"/>
    <w:rsid w:val="005E61CB"/>
    <w:rsid w:val="005F1C5B"/>
    <w:rsid w:val="005F48A5"/>
    <w:rsid w:val="00606078"/>
    <w:rsid w:val="00610539"/>
    <w:rsid w:val="0061703D"/>
    <w:rsid w:val="006172E0"/>
    <w:rsid w:val="00620004"/>
    <w:rsid w:val="006212F8"/>
    <w:rsid w:val="00646CA6"/>
    <w:rsid w:val="0064706D"/>
    <w:rsid w:val="00651357"/>
    <w:rsid w:val="00655C2F"/>
    <w:rsid w:val="0067086B"/>
    <w:rsid w:val="006732DF"/>
    <w:rsid w:val="006741D7"/>
    <w:rsid w:val="006754B0"/>
    <w:rsid w:val="0067596F"/>
    <w:rsid w:val="006804D0"/>
    <w:rsid w:val="00680A62"/>
    <w:rsid w:val="00680D35"/>
    <w:rsid w:val="00681ECF"/>
    <w:rsid w:val="0068355B"/>
    <w:rsid w:val="00683F5D"/>
    <w:rsid w:val="0069556A"/>
    <w:rsid w:val="006A21B0"/>
    <w:rsid w:val="006B4183"/>
    <w:rsid w:val="006B5B7E"/>
    <w:rsid w:val="006C0772"/>
    <w:rsid w:val="006C09FA"/>
    <w:rsid w:val="006C1340"/>
    <w:rsid w:val="006C351A"/>
    <w:rsid w:val="006C4296"/>
    <w:rsid w:val="00701A87"/>
    <w:rsid w:val="00704B6F"/>
    <w:rsid w:val="00707B45"/>
    <w:rsid w:val="007160D9"/>
    <w:rsid w:val="00720F61"/>
    <w:rsid w:val="00721E85"/>
    <w:rsid w:val="00721F31"/>
    <w:rsid w:val="00722B8C"/>
    <w:rsid w:val="00724779"/>
    <w:rsid w:val="007352C0"/>
    <w:rsid w:val="007407C2"/>
    <w:rsid w:val="007525A7"/>
    <w:rsid w:val="00782BF1"/>
    <w:rsid w:val="00791E0A"/>
    <w:rsid w:val="00792584"/>
    <w:rsid w:val="0079457D"/>
    <w:rsid w:val="007A1B00"/>
    <w:rsid w:val="007A1FD5"/>
    <w:rsid w:val="007A3B50"/>
    <w:rsid w:val="007B4F3D"/>
    <w:rsid w:val="007C65C5"/>
    <w:rsid w:val="007D1B4C"/>
    <w:rsid w:val="007D73AE"/>
    <w:rsid w:val="007E04AD"/>
    <w:rsid w:val="007E7131"/>
    <w:rsid w:val="007F2235"/>
    <w:rsid w:val="007F26EE"/>
    <w:rsid w:val="007F535D"/>
    <w:rsid w:val="00802398"/>
    <w:rsid w:val="008143CB"/>
    <w:rsid w:val="00814DB7"/>
    <w:rsid w:val="008206E9"/>
    <w:rsid w:val="00820EF9"/>
    <w:rsid w:val="00823A95"/>
    <w:rsid w:val="00827D47"/>
    <w:rsid w:val="00843341"/>
    <w:rsid w:val="00850C4D"/>
    <w:rsid w:val="008531E0"/>
    <w:rsid w:val="00856FEC"/>
    <w:rsid w:val="00860FDC"/>
    <w:rsid w:val="00864285"/>
    <w:rsid w:val="008653BE"/>
    <w:rsid w:val="00886FF1"/>
    <w:rsid w:val="00887172"/>
    <w:rsid w:val="008907E3"/>
    <w:rsid w:val="00897876"/>
    <w:rsid w:val="008A0E7B"/>
    <w:rsid w:val="008A27D1"/>
    <w:rsid w:val="008A7177"/>
    <w:rsid w:val="008B3ACC"/>
    <w:rsid w:val="008B6437"/>
    <w:rsid w:val="008C4EBA"/>
    <w:rsid w:val="008C7F02"/>
    <w:rsid w:val="008D09F2"/>
    <w:rsid w:val="008D1616"/>
    <w:rsid w:val="008D32F4"/>
    <w:rsid w:val="008D34C6"/>
    <w:rsid w:val="008D42CA"/>
    <w:rsid w:val="008D532B"/>
    <w:rsid w:val="008D6498"/>
    <w:rsid w:val="008E16CE"/>
    <w:rsid w:val="008E7EFF"/>
    <w:rsid w:val="008F2E34"/>
    <w:rsid w:val="008F355F"/>
    <w:rsid w:val="008F3895"/>
    <w:rsid w:val="008F4182"/>
    <w:rsid w:val="008F605F"/>
    <w:rsid w:val="00901F80"/>
    <w:rsid w:val="00905194"/>
    <w:rsid w:val="00910B4B"/>
    <w:rsid w:val="009127E6"/>
    <w:rsid w:val="00912A92"/>
    <w:rsid w:val="00912C31"/>
    <w:rsid w:val="00913A58"/>
    <w:rsid w:val="00913D6B"/>
    <w:rsid w:val="009156F9"/>
    <w:rsid w:val="0092550A"/>
    <w:rsid w:val="00926EA2"/>
    <w:rsid w:val="009417AF"/>
    <w:rsid w:val="00963356"/>
    <w:rsid w:val="0096574F"/>
    <w:rsid w:val="00971960"/>
    <w:rsid w:val="00972B97"/>
    <w:rsid w:val="00980419"/>
    <w:rsid w:val="0098240B"/>
    <w:rsid w:val="009830EF"/>
    <w:rsid w:val="00992048"/>
    <w:rsid w:val="00992854"/>
    <w:rsid w:val="00993248"/>
    <w:rsid w:val="00993D5F"/>
    <w:rsid w:val="00996BEE"/>
    <w:rsid w:val="009A1E84"/>
    <w:rsid w:val="009A5669"/>
    <w:rsid w:val="009B6D0D"/>
    <w:rsid w:val="009C05BF"/>
    <w:rsid w:val="009C124F"/>
    <w:rsid w:val="009C74B8"/>
    <w:rsid w:val="009D5A88"/>
    <w:rsid w:val="009E2C3F"/>
    <w:rsid w:val="009E69F6"/>
    <w:rsid w:val="009F32A2"/>
    <w:rsid w:val="00A0177A"/>
    <w:rsid w:val="00A02948"/>
    <w:rsid w:val="00A05C9F"/>
    <w:rsid w:val="00A140AF"/>
    <w:rsid w:val="00A14C11"/>
    <w:rsid w:val="00A20E8C"/>
    <w:rsid w:val="00A21CBB"/>
    <w:rsid w:val="00A327AC"/>
    <w:rsid w:val="00A46471"/>
    <w:rsid w:val="00A472C8"/>
    <w:rsid w:val="00A61060"/>
    <w:rsid w:val="00A73383"/>
    <w:rsid w:val="00A761FE"/>
    <w:rsid w:val="00A80058"/>
    <w:rsid w:val="00A92AF2"/>
    <w:rsid w:val="00A97315"/>
    <w:rsid w:val="00AA0FAD"/>
    <w:rsid w:val="00AA2FC7"/>
    <w:rsid w:val="00AA4BCC"/>
    <w:rsid w:val="00AC0540"/>
    <w:rsid w:val="00AD054D"/>
    <w:rsid w:val="00AD15B6"/>
    <w:rsid w:val="00AE3F23"/>
    <w:rsid w:val="00AE71C6"/>
    <w:rsid w:val="00AF120C"/>
    <w:rsid w:val="00AF3315"/>
    <w:rsid w:val="00AF4723"/>
    <w:rsid w:val="00B00AE7"/>
    <w:rsid w:val="00B1289C"/>
    <w:rsid w:val="00B169A6"/>
    <w:rsid w:val="00B24A97"/>
    <w:rsid w:val="00B26420"/>
    <w:rsid w:val="00B33457"/>
    <w:rsid w:val="00B53475"/>
    <w:rsid w:val="00B61D9B"/>
    <w:rsid w:val="00B76AEB"/>
    <w:rsid w:val="00B85018"/>
    <w:rsid w:val="00B85362"/>
    <w:rsid w:val="00B8791A"/>
    <w:rsid w:val="00BA21B0"/>
    <w:rsid w:val="00BA51EE"/>
    <w:rsid w:val="00BA521B"/>
    <w:rsid w:val="00BA5D83"/>
    <w:rsid w:val="00BB0C4A"/>
    <w:rsid w:val="00BB1557"/>
    <w:rsid w:val="00BB1DCF"/>
    <w:rsid w:val="00BB3119"/>
    <w:rsid w:val="00BC1E95"/>
    <w:rsid w:val="00BD0F31"/>
    <w:rsid w:val="00BD3095"/>
    <w:rsid w:val="00BD4D25"/>
    <w:rsid w:val="00BE47EB"/>
    <w:rsid w:val="00BE7D18"/>
    <w:rsid w:val="00BF0BF7"/>
    <w:rsid w:val="00BF2975"/>
    <w:rsid w:val="00C00B03"/>
    <w:rsid w:val="00C02233"/>
    <w:rsid w:val="00C02F3C"/>
    <w:rsid w:val="00C079CB"/>
    <w:rsid w:val="00C109E9"/>
    <w:rsid w:val="00C13C9F"/>
    <w:rsid w:val="00C16DCD"/>
    <w:rsid w:val="00C21471"/>
    <w:rsid w:val="00C24DD1"/>
    <w:rsid w:val="00C27AD1"/>
    <w:rsid w:val="00C32813"/>
    <w:rsid w:val="00C40CD8"/>
    <w:rsid w:val="00C511F1"/>
    <w:rsid w:val="00C51A4E"/>
    <w:rsid w:val="00C55605"/>
    <w:rsid w:val="00C67602"/>
    <w:rsid w:val="00C67D43"/>
    <w:rsid w:val="00C71DED"/>
    <w:rsid w:val="00C840AA"/>
    <w:rsid w:val="00C84479"/>
    <w:rsid w:val="00C93773"/>
    <w:rsid w:val="00CA29BD"/>
    <w:rsid w:val="00CB41A8"/>
    <w:rsid w:val="00CB5FE3"/>
    <w:rsid w:val="00CC5FB1"/>
    <w:rsid w:val="00CC72F8"/>
    <w:rsid w:val="00CC788A"/>
    <w:rsid w:val="00CD07E0"/>
    <w:rsid w:val="00CD0FEE"/>
    <w:rsid w:val="00CD100D"/>
    <w:rsid w:val="00CD47B2"/>
    <w:rsid w:val="00CD497D"/>
    <w:rsid w:val="00CD73B6"/>
    <w:rsid w:val="00CE475F"/>
    <w:rsid w:val="00CE4D78"/>
    <w:rsid w:val="00D02F66"/>
    <w:rsid w:val="00D2083A"/>
    <w:rsid w:val="00D24455"/>
    <w:rsid w:val="00D34301"/>
    <w:rsid w:val="00D35BFD"/>
    <w:rsid w:val="00D5769B"/>
    <w:rsid w:val="00D6019F"/>
    <w:rsid w:val="00D61284"/>
    <w:rsid w:val="00D66730"/>
    <w:rsid w:val="00D72F9A"/>
    <w:rsid w:val="00D74204"/>
    <w:rsid w:val="00D80100"/>
    <w:rsid w:val="00D815F3"/>
    <w:rsid w:val="00DA58ED"/>
    <w:rsid w:val="00DB54FA"/>
    <w:rsid w:val="00DC28A3"/>
    <w:rsid w:val="00DC3416"/>
    <w:rsid w:val="00DC4686"/>
    <w:rsid w:val="00DC4FEE"/>
    <w:rsid w:val="00DE1E29"/>
    <w:rsid w:val="00E06F10"/>
    <w:rsid w:val="00E10081"/>
    <w:rsid w:val="00E12FA0"/>
    <w:rsid w:val="00E20155"/>
    <w:rsid w:val="00E32E7A"/>
    <w:rsid w:val="00E40501"/>
    <w:rsid w:val="00E43523"/>
    <w:rsid w:val="00E47228"/>
    <w:rsid w:val="00E552A4"/>
    <w:rsid w:val="00E5600F"/>
    <w:rsid w:val="00E60A32"/>
    <w:rsid w:val="00E63BFF"/>
    <w:rsid w:val="00E672D8"/>
    <w:rsid w:val="00E709EE"/>
    <w:rsid w:val="00E714C2"/>
    <w:rsid w:val="00E749E2"/>
    <w:rsid w:val="00E77418"/>
    <w:rsid w:val="00E7749B"/>
    <w:rsid w:val="00E81F7A"/>
    <w:rsid w:val="00E87EA2"/>
    <w:rsid w:val="00E91E04"/>
    <w:rsid w:val="00E9211D"/>
    <w:rsid w:val="00E92BD1"/>
    <w:rsid w:val="00EA7359"/>
    <w:rsid w:val="00EB02D3"/>
    <w:rsid w:val="00EB596C"/>
    <w:rsid w:val="00EB7727"/>
    <w:rsid w:val="00ED18AF"/>
    <w:rsid w:val="00ED7E81"/>
    <w:rsid w:val="00EE2BFF"/>
    <w:rsid w:val="00EE2EEB"/>
    <w:rsid w:val="00EE4816"/>
    <w:rsid w:val="00EF0F18"/>
    <w:rsid w:val="00F04844"/>
    <w:rsid w:val="00F054E8"/>
    <w:rsid w:val="00F06525"/>
    <w:rsid w:val="00F06595"/>
    <w:rsid w:val="00F107CD"/>
    <w:rsid w:val="00F1270C"/>
    <w:rsid w:val="00F1472D"/>
    <w:rsid w:val="00F22723"/>
    <w:rsid w:val="00F2414E"/>
    <w:rsid w:val="00F246E4"/>
    <w:rsid w:val="00F26F8E"/>
    <w:rsid w:val="00F3079F"/>
    <w:rsid w:val="00F3433E"/>
    <w:rsid w:val="00F532D0"/>
    <w:rsid w:val="00F61EE1"/>
    <w:rsid w:val="00F6690D"/>
    <w:rsid w:val="00F76652"/>
    <w:rsid w:val="00F77B13"/>
    <w:rsid w:val="00F85C6B"/>
    <w:rsid w:val="00F87A12"/>
    <w:rsid w:val="00F959A7"/>
    <w:rsid w:val="00FB0B97"/>
    <w:rsid w:val="00FD288F"/>
    <w:rsid w:val="00FE5A51"/>
    <w:rsid w:val="00FE6072"/>
    <w:rsid w:val="00FF0B38"/>
    <w:rsid w:val="00FF2B8A"/>
    <w:rsid w:val="00FF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7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C4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w:basedOn w:val="Normal"/>
    <w:next w:val="Normal"/>
    <w:link w:val="Heading2Char"/>
    <w:semiHidden/>
    <w:unhideWhenUsed/>
    <w:qFormat/>
    <w:rsid w:val="00A761FE"/>
    <w:pPr>
      <w:tabs>
        <w:tab w:val="num" w:pos="255"/>
      </w:tabs>
      <w:spacing w:after="0" w:line="240" w:lineRule="auto"/>
      <w:ind w:left="255" w:hanging="113"/>
      <w:jc w:val="both"/>
      <w:outlineLvl w:val="1"/>
    </w:pPr>
    <w:rPr>
      <w:rFonts w:ascii="Tahoma" w:eastAsia="Times New Roman" w:hAnsi="Tahoma" w:cs="Tahoma"/>
      <w:color w:val="800080"/>
      <w:sz w:val="24"/>
      <w:szCs w:val="20"/>
      <w:lang w:eastAsia="sr-Latn-RS"/>
    </w:rPr>
  </w:style>
  <w:style w:type="paragraph" w:styleId="Heading3">
    <w:name w:val="heading 3"/>
    <w:basedOn w:val="Normal"/>
    <w:next w:val="Normal"/>
    <w:link w:val="Heading3Char"/>
    <w:semiHidden/>
    <w:unhideWhenUsed/>
    <w:qFormat/>
    <w:rsid w:val="00A761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qFormat/>
    <w:rsid w:val="00BB3119"/>
    <w:pPr>
      <w:keepNext/>
      <w:suppressAutoHyphens/>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semiHidden/>
    <w:unhideWhenUsed/>
    <w:qFormat/>
    <w:rsid w:val="00C6760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761FE"/>
    <w:pPr>
      <w:tabs>
        <w:tab w:val="num" w:pos="1979"/>
      </w:tabs>
      <w:spacing w:before="240" w:after="60" w:line="240" w:lineRule="auto"/>
      <w:ind w:left="1979" w:hanging="1152"/>
      <w:jc w:val="both"/>
      <w:outlineLvl w:val="5"/>
    </w:pPr>
    <w:rPr>
      <w:rFonts w:ascii="Tahoma" w:eastAsia="Times New Roman" w:hAnsi="Tahoma" w:cs="Times New Roman"/>
      <w:b/>
      <w:bCs/>
      <w:lang w:eastAsia="sr-Latn-RS"/>
    </w:rPr>
  </w:style>
  <w:style w:type="paragraph" w:styleId="Heading7">
    <w:name w:val="heading 7"/>
    <w:basedOn w:val="Normal"/>
    <w:next w:val="Normal"/>
    <w:link w:val="Heading7Char"/>
    <w:semiHidden/>
    <w:unhideWhenUsed/>
    <w:qFormat/>
    <w:rsid w:val="00A761FE"/>
    <w:pPr>
      <w:tabs>
        <w:tab w:val="num" w:pos="2123"/>
      </w:tabs>
      <w:spacing w:before="240" w:after="60" w:line="240" w:lineRule="auto"/>
      <w:ind w:left="2123" w:hanging="1296"/>
      <w:jc w:val="both"/>
      <w:outlineLvl w:val="6"/>
    </w:pPr>
    <w:rPr>
      <w:rFonts w:ascii="Tahoma" w:eastAsia="Times New Roman" w:hAnsi="Tahoma" w:cs="Times New Roman"/>
      <w:szCs w:val="24"/>
      <w:lang w:eastAsia="sr-Latn-RS"/>
    </w:rPr>
  </w:style>
  <w:style w:type="paragraph" w:styleId="Heading8">
    <w:name w:val="heading 8"/>
    <w:basedOn w:val="Normal"/>
    <w:next w:val="Normal"/>
    <w:link w:val="Heading8Char"/>
    <w:semiHidden/>
    <w:unhideWhenUsed/>
    <w:qFormat/>
    <w:rsid w:val="00A761FE"/>
    <w:pPr>
      <w:tabs>
        <w:tab w:val="num" w:pos="2267"/>
      </w:tabs>
      <w:spacing w:before="240" w:after="60" w:line="240" w:lineRule="auto"/>
      <w:ind w:left="2267" w:hanging="1440"/>
      <w:jc w:val="both"/>
      <w:outlineLvl w:val="7"/>
    </w:pPr>
    <w:rPr>
      <w:rFonts w:ascii="Tahoma" w:eastAsia="Times New Roman" w:hAnsi="Tahoma" w:cs="Times New Roman"/>
      <w:i/>
      <w:iCs/>
      <w:szCs w:val="24"/>
      <w:lang w:eastAsia="sr-Latn-RS"/>
    </w:rPr>
  </w:style>
  <w:style w:type="paragraph" w:styleId="Heading9">
    <w:name w:val="heading 9"/>
    <w:basedOn w:val="Normal"/>
    <w:next w:val="Normal"/>
    <w:link w:val="Heading9Char"/>
    <w:semiHidden/>
    <w:unhideWhenUsed/>
    <w:qFormat/>
    <w:rsid w:val="00A761FE"/>
    <w:pPr>
      <w:tabs>
        <w:tab w:val="num" w:pos="2411"/>
      </w:tabs>
      <w:spacing w:before="240" w:after="60" w:line="240" w:lineRule="auto"/>
      <w:ind w:left="2411" w:hanging="1584"/>
      <w:jc w:val="both"/>
      <w:outlineLvl w:val="8"/>
    </w:pPr>
    <w:rPr>
      <w:rFonts w:ascii="Arial" w:eastAsia="Times New Roman" w:hAnsi="Arial" w:cs="Arial"/>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6F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6FB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D1B4C"/>
    <w:pPr>
      <w:ind w:left="720"/>
      <w:contextualSpacing/>
    </w:pPr>
  </w:style>
  <w:style w:type="character" w:customStyle="1" w:styleId="Heading4Char">
    <w:name w:val="Heading 4 Char"/>
    <w:basedOn w:val="DefaultParagraphFont"/>
    <w:uiPriority w:val="9"/>
    <w:semiHidden/>
    <w:rsid w:val="00BB3119"/>
    <w:rPr>
      <w:rFonts w:asciiTheme="majorHAnsi" w:eastAsiaTheme="majorEastAsia" w:hAnsiTheme="majorHAnsi" w:cstheme="majorBidi"/>
      <w:b/>
      <w:bCs/>
      <w:i/>
      <w:iCs/>
      <w:color w:val="4F81BD" w:themeColor="accent1"/>
    </w:rPr>
  </w:style>
  <w:style w:type="character" w:customStyle="1" w:styleId="Heading4Char1">
    <w:name w:val="Heading 4 Char1"/>
    <w:basedOn w:val="DefaultParagraphFont"/>
    <w:link w:val="Heading4"/>
    <w:rsid w:val="00BB311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BB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119"/>
    <w:rPr>
      <w:rFonts w:ascii="Tahoma" w:hAnsi="Tahoma" w:cs="Tahoma"/>
      <w:sz w:val="16"/>
      <w:szCs w:val="16"/>
    </w:rPr>
  </w:style>
  <w:style w:type="character" w:customStyle="1" w:styleId="Heading5Char">
    <w:name w:val="Heading 5 Char"/>
    <w:basedOn w:val="DefaultParagraphFont"/>
    <w:link w:val="Heading5"/>
    <w:uiPriority w:val="9"/>
    <w:semiHidden/>
    <w:rsid w:val="00C67602"/>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BF0BF7"/>
  </w:style>
  <w:style w:type="paragraph" w:styleId="Caption">
    <w:name w:val="caption"/>
    <w:basedOn w:val="Normal"/>
    <w:next w:val="Normal"/>
    <w:uiPriority w:val="35"/>
    <w:unhideWhenUsed/>
    <w:qFormat/>
    <w:rsid w:val="008206E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709EE"/>
    <w:rPr>
      <w:sz w:val="16"/>
      <w:szCs w:val="16"/>
    </w:rPr>
  </w:style>
  <w:style w:type="paragraph" w:styleId="CommentText">
    <w:name w:val="annotation text"/>
    <w:basedOn w:val="Normal"/>
    <w:link w:val="CommentTextChar"/>
    <w:uiPriority w:val="99"/>
    <w:semiHidden/>
    <w:unhideWhenUsed/>
    <w:rsid w:val="00E709EE"/>
    <w:pPr>
      <w:spacing w:line="240" w:lineRule="auto"/>
    </w:pPr>
    <w:rPr>
      <w:sz w:val="20"/>
      <w:szCs w:val="20"/>
    </w:rPr>
  </w:style>
  <w:style w:type="character" w:customStyle="1" w:styleId="CommentTextChar">
    <w:name w:val="Comment Text Char"/>
    <w:basedOn w:val="DefaultParagraphFont"/>
    <w:link w:val="CommentText"/>
    <w:uiPriority w:val="99"/>
    <w:semiHidden/>
    <w:rsid w:val="00E709EE"/>
    <w:rPr>
      <w:sz w:val="20"/>
      <w:szCs w:val="20"/>
    </w:rPr>
  </w:style>
  <w:style w:type="paragraph" w:styleId="CommentSubject">
    <w:name w:val="annotation subject"/>
    <w:basedOn w:val="CommentText"/>
    <w:next w:val="CommentText"/>
    <w:link w:val="CommentSubjectChar"/>
    <w:uiPriority w:val="99"/>
    <w:semiHidden/>
    <w:unhideWhenUsed/>
    <w:rsid w:val="00E709EE"/>
    <w:rPr>
      <w:b/>
      <w:bCs/>
    </w:rPr>
  </w:style>
  <w:style w:type="character" w:customStyle="1" w:styleId="CommentSubjectChar">
    <w:name w:val="Comment Subject Char"/>
    <w:basedOn w:val="CommentTextChar"/>
    <w:link w:val="CommentSubject"/>
    <w:uiPriority w:val="99"/>
    <w:semiHidden/>
    <w:rsid w:val="00E709EE"/>
    <w:rPr>
      <w:b/>
      <w:bCs/>
      <w:sz w:val="20"/>
      <w:szCs w:val="20"/>
    </w:rPr>
  </w:style>
  <w:style w:type="character" w:customStyle="1" w:styleId="Heading1Char">
    <w:name w:val="Heading 1 Char"/>
    <w:basedOn w:val="DefaultParagraphFont"/>
    <w:link w:val="Heading1"/>
    <w:uiPriority w:val="9"/>
    <w:rsid w:val="00DC468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E0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4AD"/>
  </w:style>
  <w:style w:type="paragraph" w:styleId="Footer">
    <w:name w:val="footer"/>
    <w:basedOn w:val="Normal"/>
    <w:link w:val="FooterChar"/>
    <w:uiPriority w:val="99"/>
    <w:unhideWhenUsed/>
    <w:rsid w:val="007E0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AD"/>
  </w:style>
  <w:style w:type="character" w:customStyle="1" w:styleId="Heading3Char">
    <w:name w:val="Heading 3 Char"/>
    <w:basedOn w:val="DefaultParagraphFont"/>
    <w:link w:val="Heading3"/>
    <w:uiPriority w:val="9"/>
    <w:semiHidden/>
    <w:rsid w:val="00A761FE"/>
    <w:rPr>
      <w:rFonts w:asciiTheme="majorHAnsi" w:eastAsiaTheme="majorEastAsia" w:hAnsiTheme="majorHAnsi" w:cstheme="majorBidi"/>
      <w:b/>
      <w:bCs/>
      <w:color w:val="4F81BD" w:themeColor="accent1"/>
    </w:rPr>
  </w:style>
  <w:style w:type="character" w:customStyle="1" w:styleId="Heading2Char">
    <w:name w:val="Heading 2 Char"/>
    <w:aliases w:val="Char Char"/>
    <w:basedOn w:val="DefaultParagraphFont"/>
    <w:link w:val="Heading2"/>
    <w:semiHidden/>
    <w:rsid w:val="00A761FE"/>
    <w:rPr>
      <w:rFonts w:ascii="Tahoma" w:eastAsia="Times New Roman" w:hAnsi="Tahoma" w:cs="Tahoma"/>
      <w:color w:val="800080"/>
      <w:sz w:val="24"/>
      <w:szCs w:val="20"/>
      <w:lang w:eastAsia="sr-Latn-RS"/>
    </w:rPr>
  </w:style>
  <w:style w:type="character" w:customStyle="1" w:styleId="Heading6Char">
    <w:name w:val="Heading 6 Char"/>
    <w:basedOn w:val="DefaultParagraphFont"/>
    <w:link w:val="Heading6"/>
    <w:semiHidden/>
    <w:rsid w:val="00A761FE"/>
    <w:rPr>
      <w:rFonts w:ascii="Tahoma" w:eastAsia="Times New Roman" w:hAnsi="Tahoma" w:cs="Times New Roman"/>
      <w:b/>
      <w:bCs/>
      <w:lang w:eastAsia="sr-Latn-RS"/>
    </w:rPr>
  </w:style>
  <w:style w:type="character" w:customStyle="1" w:styleId="Heading7Char">
    <w:name w:val="Heading 7 Char"/>
    <w:basedOn w:val="DefaultParagraphFont"/>
    <w:link w:val="Heading7"/>
    <w:semiHidden/>
    <w:rsid w:val="00A761FE"/>
    <w:rPr>
      <w:rFonts w:ascii="Tahoma" w:eastAsia="Times New Roman" w:hAnsi="Tahoma" w:cs="Times New Roman"/>
      <w:szCs w:val="24"/>
      <w:lang w:eastAsia="sr-Latn-RS"/>
    </w:rPr>
  </w:style>
  <w:style w:type="character" w:customStyle="1" w:styleId="Heading8Char">
    <w:name w:val="Heading 8 Char"/>
    <w:basedOn w:val="DefaultParagraphFont"/>
    <w:link w:val="Heading8"/>
    <w:semiHidden/>
    <w:rsid w:val="00A761FE"/>
    <w:rPr>
      <w:rFonts w:ascii="Tahoma" w:eastAsia="Times New Roman" w:hAnsi="Tahoma" w:cs="Times New Roman"/>
      <w:i/>
      <w:iCs/>
      <w:szCs w:val="24"/>
      <w:lang w:eastAsia="sr-Latn-RS"/>
    </w:rPr>
  </w:style>
  <w:style w:type="character" w:customStyle="1" w:styleId="Heading9Char">
    <w:name w:val="Heading 9 Char"/>
    <w:basedOn w:val="DefaultParagraphFont"/>
    <w:link w:val="Heading9"/>
    <w:semiHidden/>
    <w:rsid w:val="00A761FE"/>
    <w:rPr>
      <w:rFonts w:ascii="Arial" w:eastAsia="Times New Roman" w:hAnsi="Arial" w:cs="Arial"/>
      <w:lang w:eastAsia="sr-Latn-RS"/>
    </w:rPr>
  </w:style>
  <w:style w:type="paragraph" w:customStyle="1" w:styleId="StyleHeading4Left0cmFirstline0cm">
    <w:name w:val="Style Heading 4 + Left:  0 cm First line:  0 cm"/>
    <w:basedOn w:val="Heading4"/>
    <w:rsid w:val="00A761FE"/>
    <w:pPr>
      <w:tabs>
        <w:tab w:val="num" w:pos="360"/>
      </w:tabs>
      <w:suppressAutoHyphens w:val="0"/>
      <w:spacing w:before="0" w:after="0"/>
      <w:jc w:val="both"/>
    </w:pPr>
    <w:rPr>
      <w:rFonts w:ascii="Tahoma" w:hAnsi="Tahoma"/>
      <w:bCs/>
      <w:i/>
      <w:iCs/>
      <w:color w:val="333399"/>
      <w:sz w:val="22"/>
      <w:lang w:eastAsia="sr-Latn-RS"/>
    </w:rPr>
  </w:style>
  <w:style w:type="paragraph" w:customStyle="1" w:styleId="TEMPLATENormalindentleft063cm">
    <w:name w:val="TEMPLATE Normal indent left 0.63 cm"/>
    <w:basedOn w:val="Normal"/>
    <w:next w:val="Normal"/>
    <w:rsid w:val="00A761FE"/>
    <w:pPr>
      <w:keepLines/>
      <w:spacing w:before="100" w:after="100" w:line="240" w:lineRule="auto"/>
      <w:ind w:left="360"/>
      <w:jc w:val="both"/>
    </w:pPr>
    <w:rPr>
      <w:rFonts w:ascii="Tahoma" w:eastAsia="Times New Roman" w:hAnsi="Tahoma" w:cs="Times New Roman"/>
      <w:szCs w:val="20"/>
      <w:lang w:eastAsia="sr-Latn-RS"/>
    </w:rPr>
  </w:style>
  <w:style w:type="paragraph" w:styleId="Quote">
    <w:name w:val="Quote"/>
    <w:basedOn w:val="Normal"/>
    <w:next w:val="Normal"/>
    <w:link w:val="QuoteChar"/>
    <w:uiPriority w:val="29"/>
    <w:qFormat/>
    <w:rsid w:val="00E20155"/>
    <w:rPr>
      <w:i/>
      <w:iCs/>
      <w:color w:val="000000" w:themeColor="text1"/>
      <w:lang w:eastAsia="ja-JP"/>
    </w:rPr>
  </w:style>
  <w:style w:type="character" w:customStyle="1" w:styleId="QuoteChar">
    <w:name w:val="Quote Char"/>
    <w:basedOn w:val="DefaultParagraphFont"/>
    <w:link w:val="Quote"/>
    <w:uiPriority w:val="29"/>
    <w:rsid w:val="00E20155"/>
    <w:rPr>
      <w:i/>
      <w:iCs/>
      <w:color w:val="000000" w:themeColor="text1"/>
      <w:lang w:eastAsia="ja-JP"/>
    </w:rPr>
  </w:style>
  <w:style w:type="character" w:styleId="Strong">
    <w:name w:val="Strong"/>
    <w:uiPriority w:val="22"/>
    <w:qFormat/>
    <w:rsid w:val="002A36B8"/>
    <w:rPr>
      <w:b/>
      <w:bCs/>
    </w:rPr>
  </w:style>
  <w:style w:type="paragraph" w:styleId="PlainText">
    <w:name w:val="Plain Text"/>
    <w:basedOn w:val="Normal"/>
    <w:link w:val="PlainTextChar"/>
    <w:uiPriority w:val="99"/>
    <w:unhideWhenUsed/>
    <w:rsid w:val="002A36B8"/>
    <w:pPr>
      <w:spacing w:after="0" w:line="240" w:lineRule="auto"/>
    </w:pPr>
    <w:rPr>
      <w:rFonts w:ascii="Consolas" w:eastAsia="Times New Roman" w:hAnsi="Consolas" w:cs="Times New Roman"/>
      <w:szCs w:val="21"/>
      <w:lang w:val="x-none" w:eastAsia="x-none"/>
    </w:rPr>
  </w:style>
  <w:style w:type="character" w:customStyle="1" w:styleId="PlainTextChar">
    <w:name w:val="Plain Text Char"/>
    <w:basedOn w:val="DefaultParagraphFont"/>
    <w:link w:val="PlainText"/>
    <w:uiPriority w:val="99"/>
    <w:rsid w:val="002A36B8"/>
    <w:rPr>
      <w:rFonts w:ascii="Consolas" w:eastAsia="Times New Roman" w:hAnsi="Consolas" w:cs="Times New Roman"/>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C4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w:basedOn w:val="Normal"/>
    <w:next w:val="Normal"/>
    <w:link w:val="Heading2Char"/>
    <w:semiHidden/>
    <w:unhideWhenUsed/>
    <w:qFormat/>
    <w:rsid w:val="00A761FE"/>
    <w:pPr>
      <w:tabs>
        <w:tab w:val="num" w:pos="255"/>
      </w:tabs>
      <w:spacing w:after="0" w:line="240" w:lineRule="auto"/>
      <w:ind w:left="255" w:hanging="113"/>
      <w:jc w:val="both"/>
      <w:outlineLvl w:val="1"/>
    </w:pPr>
    <w:rPr>
      <w:rFonts w:ascii="Tahoma" w:eastAsia="Times New Roman" w:hAnsi="Tahoma" w:cs="Tahoma"/>
      <w:color w:val="800080"/>
      <w:sz w:val="24"/>
      <w:szCs w:val="20"/>
      <w:lang w:eastAsia="sr-Latn-RS"/>
    </w:rPr>
  </w:style>
  <w:style w:type="paragraph" w:styleId="Heading3">
    <w:name w:val="heading 3"/>
    <w:basedOn w:val="Normal"/>
    <w:next w:val="Normal"/>
    <w:link w:val="Heading3Char"/>
    <w:semiHidden/>
    <w:unhideWhenUsed/>
    <w:qFormat/>
    <w:rsid w:val="00A761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qFormat/>
    <w:rsid w:val="00BB3119"/>
    <w:pPr>
      <w:keepNext/>
      <w:suppressAutoHyphens/>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semiHidden/>
    <w:unhideWhenUsed/>
    <w:qFormat/>
    <w:rsid w:val="00C6760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761FE"/>
    <w:pPr>
      <w:tabs>
        <w:tab w:val="num" w:pos="1979"/>
      </w:tabs>
      <w:spacing w:before="240" w:after="60" w:line="240" w:lineRule="auto"/>
      <w:ind w:left="1979" w:hanging="1152"/>
      <w:jc w:val="both"/>
      <w:outlineLvl w:val="5"/>
    </w:pPr>
    <w:rPr>
      <w:rFonts w:ascii="Tahoma" w:eastAsia="Times New Roman" w:hAnsi="Tahoma" w:cs="Times New Roman"/>
      <w:b/>
      <w:bCs/>
      <w:lang w:eastAsia="sr-Latn-RS"/>
    </w:rPr>
  </w:style>
  <w:style w:type="paragraph" w:styleId="Heading7">
    <w:name w:val="heading 7"/>
    <w:basedOn w:val="Normal"/>
    <w:next w:val="Normal"/>
    <w:link w:val="Heading7Char"/>
    <w:semiHidden/>
    <w:unhideWhenUsed/>
    <w:qFormat/>
    <w:rsid w:val="00A761FE"/>
    <w:pPr>
      <w:tabs>
        <w:tab w:val="num" w:pos="2123"/>
      </w:tabs>
      <w:spacing w:before="240" w:after="60" w:line="240" w:lineRule="auto"/>
      <w:ind w:left="2123" w:hanging="1296"/>
      <w:jc w:val="both"/>
      <w:outlineLvl w:val="6"/>
    </w:pPr>
    <w:rPr>
      <w:rFonts w:ascii="Tahoma" w:eastAsia="Times New Roman" w:hAnsi="Tahoma" w:cs="Times New Roman"/>
      <w:szCs w:val="24"/>
      <w:lang w:eastAsia="sr-Latn-RS"/>
    </w:rPr>
  </w:style>
  <w:style w:type="paragraph" w:styleId="Heading8">
    <w:name w:val="heading 8"/>
    <w:basedOn w:val="Normal"/>
    <w:next w:val="Normal"/>
    <w:link w:val="Heading8Char"/>
    <w:semiHidden/>
    <w:unhideWhenUsed/>
    <w:qFormat/>
    <w:rsid w:val="00A761FE"/>
    <w:pPr>
      <w:tabs>
        <w:tab w:val="num" w:pos="2267"/>
      </w:tabs>
      <w:spacing w:before="240" w:after="60" w:line="240" w:lineRule="auto"/>
      <w:ind w:left="2267" w:hanging="1440"/>
      <w:jc w:val="both"/>
      <w:outlineLvl w:val="7"/>
    </w:pPr>
    <w:rPr>
      <w:rFonts w:ascii="Tahoma" w:eastAsia="Times New Roman" w:hAnsi="Tahoma" w:cs="Times New Roman"/>
      <w:i/>
      <w:iCs/>
      <w:szCs w:val="24"/>
      <w:lang w:eastAsia="sr-Latn-RS"/>
    </w:rPr>
  </w:style>
  <w:style w:type="paragraph" w:styleId="Heading9">
    <w:name w:val="heading 9"/>
    <w:basedOn w:val="Normal"/>
    <w:next w:val="Normal"/>
    <w:link w:val="Heading9Char"/>
    <w:semiHidden/>
    <w:unhideWhenUsed/>
    <w:qFormat/>
    <w:rsid w:val="00A761FE"/>
    <w:pPr>
      <w:tabs>
        <w:tab w:val="num" w:pos="2411"/>
      </w:tabs>
      <w:spacing w:before="240" w:after="60" w:line="240" w:lineRule="auto"/>
      <w:ind w:left="2411" w:hanging="1584"/>
      <w:jc w:val="both"/>
      <w:outlineLvl w:val="8"/>
    </w:pPr>
    <w:rPr>
      <w:rFonts w:ascii="Arial" w:eastAsia="Times New Roman" w:hAnsi="Arial" w:cs="Arial"/>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6F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6FB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D1B4C"/>
    <w:pPr>
      <w:ind w:left="720"/>
      <w:contextualSpacing/>
    </w:pPr>
  </w:style>
  <w:style w:type="character" w:customStyle="1" w:styleId="Heading4Char">
    <w:name w:val="Heading 4 Char"/>
    <w:basedOn w:val="DefaultParagraphFont"/>
    <w:uiPriority w:val="9"/>
    <w:semiHidden/>
    <w:rsid w:val="00BB3119"/>
    <w:rPr>
      <w:rFonts w:asciiTheme="majorHAnsi" w:eastAsiaTheme="majorEastAsia" w:hAnsiTheme="majorHAnsi" w:cstheme="majorBidi"/>
      <w:b/>
      <w:bCs/>
      <w:i/>
      <w:iCs/>
      <w:color w:val="4F81BD" w:themeColor="accent1"/>
    </w:rPr>
  </w:style>
  <w:style w:type="character" w:customStyle="1" w:styleId="Heading4Char1">
    <w:name w:val="Heading 4 Char1"/>
    <w:basedOn w:val="DefaultParagraphFont"/>
    <w:link w:val="Heading4"/>
    <w:rsid w:val="00BB311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BB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119"/>
    <w:rPr>
      <w:rFonts w:ascii="Tahoma" w:hAnsi="Tahoma" w:cs="Tahoma"/>
      <w:sz w:val="16"/>
      <w:szCs w:val="16"/>
    </w:rPr>
  </w:style>
  <w:style w:type="character" w:customStyle="1" w:styleId="Heading5Char">
    <w:name w:val="Heading 5 Char"/>
    <w:basedOn w:val="DefaultParagraphFont"/>
    <w:link w:val="Heading5"/>
    <w:uiPriority w:val="9"/>
    <w:semiHidden/>
    <w:rsid w:val="00C67602"/>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BF0BF7"/>
  </w:style>
  <w:style w:type="paragraph" w:styleId="Caption">
    <w:name w:val="caption"/>
    <w:basedOn w:val="Normal"/>
    <w:next w:val="Normal"/>
    <w:uiPriority w:val="35"/>
    <w:unhideWhenUsed/>
    <w:qFormat/>
    <w:rsid w:val="008206E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709EE"/>
    <w:rPr>
      <w:sz w:val="16"/>
      <w:szCs w:val="16"/>
    </w:rPr>
  </w:style>
  <w:style w:type="paragraph" w:styleId="CommentText">
    <w:name w:val="annotation text"/>
    <w:basedOn w:val="Normal"/>
    <w:link w:val="CommentTextChar"/>
    <w:uiPriority w:val="99"/>
    <w:semiHidden/>
    <w:unhideWhenUsed/>
    <w:rsid w:val="00E709EE"/>
    <w:pPr>
      <w:spacing w:line="240" w:lineRule="auto"/>
    </w:pPr>
    <w:rPr>
      <w:sz w:val="20"/>
      <w:szCs w:val="20"/>
    </w:rPr>
  </w:style>
  <w:style w:type="character" w:customStyle="1" w:styleId="CommentTextChar">
    <w:name w:val="Comment Text Char"/>
    <w:basedOn w:val="DefaultParagraphFont"/>
    <w:link w:val="CommentText"/>
    <w:uiPriority w:val="99"/>
    <w:semiHidden/>
    <w:rsid w:val="00E709EE"/>
    <w:rPr>
      <w:sz w:val="20"/>
      <w:szCs w:val="20"/>
    </w:rPr>
  </w:style>
  <w:style w:type="paragraph" w:styleId="CommentSubject">
    <w:name w:val="annotation subject"/>
    <w:basedOn w:val="CommentText"/>
    <w:next w:val="CommentText"/>
    <w:link w:val="CommentSubjectChar"/>
    <w:uiPriority w:val="99"/>
    <w:semiHidden/>
    <w:unhideWhenUsed/>
    <w:rsid w:val="00E709EE"/>
    <w:rPr>
      <w:b/>
      <w:bCs/>
    </w:rPr>
  </w:style>
  <w:style w:type="character" w:customStyle="1" w:styleId="CommentSubjectChar">
    <w:name w:val="Comment Subject Char"/>
    <w:basedOn w:val="CommentTextChar"/>
    <w:link w:val="CommentSubject"/>
    <w:uiPriority w:val="99"/>
    <w:semiHidden/>
    <w:rsid w:val="00E709EE"/>
    <w:rPr>
      <w:b/>
      <w:bCs/>
      <w:sz w:val="20"/>
      <w:szCs w:val="20"/>
    </w:rPr>
  </w:style>
  <w:style w:type="character" w:customStyle="1" w:styleId="Heading1Char">
    <w:name w:val="Heading 1 Char"/>
    <w:basedOn w:val="DefaultParagraphFont"/>
    <w:link w:val="Heading1"/>
    <w:uiPriority w:val="9"/>
    <w:rsid w:val="00DC468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E0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4AD"/>
  </w:style>
  <w:style w:type="paragraph" w:styleId="Footer">
    <w:name w:val="footer"/>
    <w:basedOn w:val="Normal"/>
    <w:link w:val="FooterChar"/>
    <w:uiPriority w:val="99"/>
    <w:unhideWhenUsed/>
    <w:rsid w:val="007E0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AD"/>
  </w:style>
  <w:style w:type="character" w:customStyle="1" w:styleId="Heading3Char">
    <w:name w:val="Heading 3 Char"/>
    <w:basedOn w:val="DefaultParagraphFont"/>
    <w:link w:val="Heading3"/>
    <w:uiPriority w:val="9"/>
    <w:semiHidden/>
    <w:rsid w:val="00A761FE"/>
    <w:rPr>
      <w:rFonts w:asciiTheme="majorHAnsi" w:eastAsiaTheme="majorEastAsia" w:hAnsiTheme="majorHAnsi" w:cstheme="majorBidi"/>
      <w:b/>
      <w:bCs/>
      <w:color w:val="4F81BD" w:themeColor="accent1"/>
    </w:rPr>
  </w:style>
  <w:style w:type="character" w:customStyle="1" w:styleId="Heading2Char">
    <w:name w:val="Heading 2 Char"/>
    <w:aliases w:val="Char Char"/>
    <w:basedOn w:val="DefaultParagraphFont"/>
    <w:link w:val="Heading2"/>
    <w:semiHidden/>
    <w:rsid w:val="00A761FE"/>
    <w:rPr>
      <w:rFonts w:ascii="Tahoma" w:eastAsia="Times New Roman" w:hAnsi="Tahoma" w:cs="Tahoma"/>
      <w:color w:val="800080"/>
      <w:sz w:val="24"/>
      <w:szCs w:val="20"/>
      <w:lang w:eastAsia="sr-Latn-RS"/>
    </w:rPr>
  </w:style>
  <w:style w:type="character" w:customStyle="1" w:styleId="Heading6Char">
    <w:name w:val="Heading 6 Char"/>
    <w:basedOn w:val="DefaultParagraphFont"/>
    <w:link w:val="Heading6"/>
    <w:semiHidden/>
    <w:rsid w:val="00A761FE"/>
    <w:rPr>
      <w:rFonts w:ascii="Tahoma" w:eastAsia="Times New Roman" w:hAnsi="Tahoma" w:cs="Times New Roman"/>
      <w:b/>
      <w:bCs/>
      <w:lang w:eastAsia="sr-Latn-RS"/>
    </w:rPr>
  </w:style>
  <w:style w:type="character" w:customStyle="1" w:styleId="Heading7Char">
    <w:name w:val="Heading 7 Char"/>
    <w:basedOn w:val="DefaultParagraphFont"/>
    <w:link w:val="Heading7"/>
    <w:semiHidden/>
    <w:rsid w:val="00A761FE"/>
    <w:rPr>
      <w:rFonts w:ascii="Tahoma" w:eastAsia="Times New Roman" w:hAnsi="Tahoma" w:cs="Times New Roman"/>
      <w:szCs w:val="24"/>
      <w:lang w:eastAsia="sr-Latn-RS"/>
    </w:rPr>
  </w:style>
  <w:style w:type="character" w:customStyle="1" w:styleId="Heading8Char">
    <w:name w:val="Heading 8 Char"/>
    <w:basedOn w:val="DefaultParagraphFont"/>
    <w:link w:val="Heading8"/>
    <w:semiHidden/>
    <w:rsid w:val="00A761FE"/>
    <w:rPr>
      <w:rFonts w:ascii="Tahoma" w:eastAsia="Times New Roman" w:hAnsi="Tahoma" w:cs="Times New Roman"/>
      <w:i/>
      <w:iCs/>
      <w:szCs w:val="24"/>
      <w:lang w:eastAsia="sr-Latn-RS"/>
    </w:rPr>
  </w:style>
  <w:style w:type="character" w:customStyle="1" w:styleId="Heading9Char">
    <w:name w:val="Heading 9 Char"/>
    <w:basedOn w:val="DefaultParagraphFont"/>
    <w:link w:val="Heading9"/>
    <w:semiHidden/>
    <w:rsid w:val="00A761FE"/>
    <w:rPr>
      <w:rFonts w:ascii="Arial" w:eastAsia="Times New Roman" w:hAnsi="Arial" w:cs="Arial"/>
      <w:lang w:eastAsia="sr-Latn-RS"/>
    </w:rPr>
  </w:style>
  <w:style w:type="paragraph" w:customStyle="1" w:styleId="StyleHeading4Left0cmFirstline0cm">
    <w:name w:val="Style Heading 4 + Left:  0 cm First line:  0 cm"/>
    <w:basedOn w:val="Heading4"/>
    <w:rsid w:val="00A761FE"/>
    <w:pPr>
      <w:tabs>
        <w:tab w:val="num" w:pos="360"/>
      </w:tabs>
      <w:suppressAutoHyphens w:val="0"/>
      <w:spacing w:before="0" w:after="0"/>
      <w:jc w:val="both"/>
    </w:pPr>
    <w:rPr>
      <w:rFonts w:ascii="Tahoma" w:hAnsi="Tahoma"/>
      <w:bCs/>
      <w:i/>
      <w:iCs/>
      <w:color w:val="333399"/>
      <w:sz w:val="22"/>
      <w:lang w:eastAsia="sr-Latn-RS"/>
    </w:rPr>
  </w:style>
  <w:style w:type="paragraph" w:customStyle="1" w:styleId="TEMPLATENormalindentleft063cm">
    <w:name w:val="TEMPLATE Normal indent left 0.63 cm"/>
    <w:basedOn w:val="Normal"/>
    <w:next w:val="Normal"/>
    <w:rsid w:val="00A761FE"/>
    <w:pPr>
      <w:keepLines/>
      <w:spacing w:before="100" w:after="100" w:line="240" w:lineRule="auto"/>
      <w:ind w:left="360"/>
      <w:jc w:val="both"/>
    </w:pPr>
    <w:rPr>
      <w:rFonts w:ascii="Tahoma" w:eastAsia="Times New Roman" w:hAnsi="Tahoma" w:cs="Times New Roman"/>
      <w:szCs w:val="20"/>
      <w:lang w:eastAsia="sr-Latn-RS"/>
    </w:rPr>
  </w:style>
  <w:style w:type="paragraph" w:styleId="Quote">
    <w:name w:val="Quote"/>
    <w:basedOn w:val="Normal"/>
    <w:next w:val="Normal"/>
    <w:link w:val="QuoteChar"/>
    <w:uiPriority w:val="29"/>
    <w:qFormat/>
    <w:rsid w:val="00E20155"/>
    <w:rPr>
      <w:i/>
      <w:iCs/>
      <w:color w:val="000000" w:themeColor="text1"/>
      <w:lang w:eastAsia="ja-JP"/>
    </w:rPr>
  </w:style>
  <w:style w:type="character" w:customStyle="1" w:styleId="QuoteChar">
    <w:name w:val="Quote Char"/>
    <w:basedOn w:val="DefaultParagraphFont"/>
    <w:link w:val="Quote"/>
    <w:uiPriority w:val="29"/>
    <w:rsid w:val="00E20155"/>
    <w:rPr>
      <w:i/>
      <w:iCs/>
      <w:color w:val="000000" w:themeColor="text1"/>
      <w:lang w:eastAsia="ja-JP"/>
    </w:rPr>
  </w:style>
  <w:style w:type="character" w:styleId="Strong">
    <w:name w:val="Strong"/>
    <w:uiPriority w:val="22"/>
    <w:qFormat/>
    <w:rsid w:val="002A36B8"/>
    <w:rPr>
      <w:b/>
      <w:bCs/>
    </w:rPr>
  </w:style>
  <w:style w:type="paragraph" w:styleId="PlainText">
    <w:name w:val="Plain Text"/>
    <w:basedOn w:val="Normal"/>
    <w:link w:val="PlainTextChar"/>
    <w:uiPriority w:val="99"/>
    <w:unhideWhenUsed/>
    <w:rsid w:val="002A36B8"/>
    <w:pPr>
      <w:spacing w:after="0" w:line="240" w:lineRule="auto"/>
    </w:pPr>
    <w:rPr>
      <w:rFonts w:ascii="Consolas" w:eastAsia="Times New Roman" w:hAnsi="Consolas" w:cs="Times New Roman"/>
      <w:szCs w:val="21"/>
      <w:lang w:val="x-none" w:eastAsia="x-none"/>
    </w:rPr>
  </w:style>
  <w:style w:type="character" w:customStyle="1" w:styleId="PlainTextChar">
    <w:name w:val="Plain Text Char"/>
    <w:basedOn w:val="DefaultParagraphFont"/>
    <w:link w:val="PlainText"/>
    <w:uiPriority w:val="99"/>
    <w:rsid w:val="002A36B8"/>
    <w:rPr>
      <w:rFonts w:ascii="Consolas" w:eastAsia="Times New Roman" w:hAnsi="Consolas" w:cs="Times New Roman"/>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0950">
      <w:bodyDiv w:val="1"/>
      <w:marLeft w:val="0"/>
      <w:marRight w:val="0"/>
      <w:marTop w:val="0"/>
      <w:marBottom w:val="0"/>
      <w:divBdr>
        <w:top w:val="none" w:sz="0" w:space="0" w:color="auto"/>
        <w:left w:val="none" w:sz="0" w:space="0" w:color="auto"/>
        <w:bottom w:val="none" w:sz="0" w:space="0" w:color="auto"/>
        <w:right w:val="none" w:sz="0" w:space="0" w:color="auto"/>
      </w:divBdr>
      <w:divsChild>
        <w:div w:id="840506284">
          <w:marLeft w:val="1267"/>
          <w:marRight w:val="0"/>
          <w:marTop w:val="0"/>
          <w:marBottom w:val="0"/>
          <w:divBdr>
            <w:top w:val="none" w:sz="0" w:space="0" w:color="auto"/>
            <w:left w:val="none" w:sz="0" w:space="0" w:color="auto"/>
            <w:bottom w:val="none" w:sz="0" w:space="0" w:color="auto"/>
            <w:right w:val="none" w:sz="0" w:space="0" w:color="auto"/>
          </w:divBdr>
        </w:div>
        <w:div w:id="1069501344">
          <w:marLeft w:val="1267"/>
          <w:marRight w:val="0"/>
          <w:marTop w:val="0"/>
          <w:marBottom w:val="0"/>
          <w:divBdr>
            <w:top w:val="none" w:sz="0" w:space="0" w:color="auto"/>
            <w:left w:val="none" w:sz="0" w:space="0" w:color="auto"/>
            <w:bottom w:val="none" w:sz="0" w:space="0" w:color="auto"/>
            <w:right w:val="none" w:sz="0" w:space="0" w:color="auto"/>
          </w:divBdr>
        </w:div>
        <w:div w:id="661660161">
          <w:marLeft w:val="1267"/>
          <w:marRight w:val="0"/>
          <w:marTop w:val="0"/>
          <w:marBottom w:val="0"/>
          <w:divBdr>
            <w:top w:val="none" w:sz="0" w:space="0" w:color="auto"/>
            <w:left w:val="none" w:sz="0" w:space="0" w:color="auto"/>
            <w:bottom w:val="none" w:sz="0" w:space="0" w:color="auto"/>
            <w:right w:val="none" w:sz="0" w:space="0" w:color="auto"/>
          </w:divBdr>
        </w:div>
      </w:divsChild>
    </w:div>
    <w:div w:id="49232775">
      <w:bodyDiv w:val="1"/>
      <w:marLeft w:val="0"/>
      <w:marRight w:val="0"/>
      <w:marTop w:val="0"/>
      <w:marBottom w:val="0"/>
      <w:divBdr>
        <w:top w:val="none" w:sz="0" w:space="0" w:color="auto"/>
        <w:left w:val="none" w:sz="0" w:space="0" w:color="auto"/>
        <w:bottom w:val="none" w:sz="0" w:space="0" w:color="auto"/>
        <w:right w:val="none" w:sz="0" w:space="0" w:color="auto"/>
      </w:divBdr>
      <w:divsChild>
        <w:div w:id="1276641697">
          <w:marLeft w:val="1166"/>
          <w:marRight w:val="0"/>
          <w:marTop w:val="0"/>
          <w:marBottom w:val="0"/>
          <w:divBdr>
            <w:top w:val="none" w:sz="0" w:space="0" w:color="auto"/>
            <w:left w:val="none" w:sz="0" w:space="0" w:color="auto"/>
            <w:bottom w:val="none" w:sz="0" w:space="0" w:color="auto"/>
            <w:right w:val="none" w:sz="0" w:space="0" w:color="auto"/>
          </w:divBdr>
        </w:div>
        <w:div w:id="1684237608">
          <w:marLeft w:val="1166"/>
          <w:marRight w:val="0"/>
          <w:marTop w:val="0"/>
          <w:marBottom w:val="0"/>
          <w:divBdr>
            <w:top w:val="none" w:sz="0" w:space="0" w:color="auto"/>
            <w:left w:val="none" w:sz="0" w:space="0" w:color="auto"/>
            <w:bottom w:val="none" w:sz="0" w:space="0" w:color="auto"/>
            <w:right w:val="none" w:sz="0" w:space="0" w:color="auto"/>
          </w:divBdr>
        </w:div>
        <w:div w:id="236791535">
          <w:marLeft w:val="1886"/>
          <w:marRight w:val="0"/>
          <w:marTop w:val="0"/>
          <w:marBottom w:val="0"/>
          <w:divBdr>
            <w:top w:val="none" w:sz="0" w:space="0" w:color="auto"/>
            <w:left w:val="none" w:sz="0" w:space="0" w:color="auto"/>
            <w:bottom w:val="none" w:sz="0" w:space="0" w:color="auto"/>
            <w:right w:val="none" w:sz="0" w:space="0" w:color="auto"/>
          </w:divBdr>
        </w:div>
        <w:div w:id="1340309005">
          <w:marLeft w:val="1886"/>
          <w:marRight w:val="0"/>
          <w:marTop w:val="0"/>
          <w:marBottom w:val="0"/>
          <w:divBdr>
            <w:top w:val="none" w:sz="0" w:space="0" w:color="auto"/>
            <w:left w:val="none" w:sz="0" w:space="0" w:color="auto"/>
            <w:bottom w:val="none" w:sz="0" w:space="0" w:color="auto"/>
            <w:right w:val="none" w:sz="0" w:space="0" w:color="auto"/>
          </w:divBdr>
        </w:div>
        <w:div w:id="1045174554">
          <w:marLeft w:val="1166"/>
          <w:marRight w:val="0"/>
          <w:marTop w:val="0"/>
          <w:marBottom w:val="0"/>
          <w:divBdr>
            <w:top w:val="none" w:sz="0" w:space="0" w:color="auto"/>
            <w:left w:val="none" w:sz="0" w:space="0" w:color="auto"/>
            <w:bottom w:val="none" w:sz="0" w:space="0" w:color="auto"/>
            <w:right w:val="none" w:sz="0" w:space="0" w:color="auto"/>
          </w:divBdr>
        </w:div>
      </w:divsChild>
    </w:div>
    <w:div w:id="92288768">
      <w:bodyDiv w:val="1"/>
      <w:marLeft w:val="0"/>
      <w:marRight w:val="0"/>
      <w:marTop w:val="0"/>
      <w:marBottom w:val="0"/>
      <w:divBdr>
        <w:top w:val="none" w:sz="0" w:space="0" w:color="auto"/>
        <w:left w:val="none" w:sz="0" w:space="0" w:color="auto"/>
        <w:bottom w:val="none" w:sz="0" w:space="0" w:color="auto"/>
        <w:right w:val="none" w:sz="0" w:space="0" w:color="auto"/>
      </w:divBdr>
      <w:divsChild>
        <w:div w:id="1875994321">
          <w:marLeft w:val="446"/>
          <w:marRight w:val="0"/>
          <w:marTop w:val="0"/>
          <w:marBottom w:val="0"/>
          <w:divBdr>
            <w:top w:val="none" w:sz="0" w:space="0" w:color="auto"/>
            <w:left w:val="none" w:sz="0" w:space="0" w:color="auto"/>
            <w:bottom w:val="none" w:sz="0" w:space="0" w:color="auto"/>
            <w:right w:val="none" w:sz="0" w:space="0" w:color="auto"/>
          </w:divBdr>
        </w:div>
        <w:div w:id="137571617">
          <w:marLeft w:val="1166"/>
          <w:marRight w:val="0"/>
          <w:marTop w:val="0"/>
          <w:marBottom w:val="0"/>
          <w:divBdr>
            <w:top w:val="none" w:sz="0" w:space="0" w:color="auto"/>
            <w:left w:val="none" w:sz="0" w:space="0" w:color="auto"/>
            <w:bottom w:val="none" w:sz="0" w:space="0" w:color="auto"/>
            <w:right w:val="none" w:sz="0" w:space="0" w:color="auto"/>
          </w:divBdr>
        </w:div>
        <w:div w:id="1120489434">
          <w:marLeft w:val="1166"/>
          <w:marRight w:val="0"/>
          <w:marTop w:val="0"/>
          <w:marBottom w:val="0"/>
          <w:divBdr>
            <w:top w:val="none" w:sz="0" w:space="0" w:color="auto"/>
            <w:left w:val="none" w:sz="0" w:space="0" w:color="auto"/>
            <w:bottom w:val="none" w:sz="0" w:space="0" w:color="auto"/>
            <w:right w:val="none" w:sz="0" w:space="0" w:color="auto"/>
          </w:divBdr>
        </w:div>
        <w:div w:id="1769499897">
          <w:marLeft w:val="1166"/>
          <w:marRight w:val="0"/>
          <w:marTop w:val="0"/>
          <w:marBottom w:val="0"/>
          <w:divBdr>
            <w:top w:val="none" w:sz="0" w:space="0" w:color="auto"/>
            <w:left w:val="none" w:sz="0" w:space="0" w:color="auto"/>
            <w:bottom w:val="none" w:sz="0" w:space="0" w:color="auto"/>
            <w:right w:val="none" w:sz="0" w:space="0" w:color="auto"/>
          </w:divBdr>
        </w:div>
        <w:div w:id="1311326765">
          <w:marLeft w:val="1166"/>
          <w:marRight w:val="0"/>
          <w:marTop w:val="0"/>
          <w:marBottom w:val="0"/>
          <w:divBdr>
            <w:top w:val="none" w:sz="0" w:space="0" w:color="auto"/>
            <w:left w:val="none" w:sz="0" w:space="0" w:color="auto"/>
            <w:bottom w:val="none" w:sz="0" w:space="0" w:color="auto"/>
            <w:right w:val="none" w:sz="0" w:space="0" w:color="auto"/>
          </w:divBdr>
        </w:div>
        <w:div w:id="1696611044">
          <w:marLeft w:val="1166"/>
          <w:marRight w:val="0"/>
          <w:marTop w:val="0"/>
          <w:marBottom w:val="0"/>
          <w:divBdr>
            <w:top w:val="none" w:sz="0" w:space="0" w:color="auto"/>
            <w:left w:val="none" w:sz="0" w:space="0" w:color="auto"/>
            <w:bottom w:val="none" w:sz="0" w:space="0" w:color="auto"/>
            <w:right w:val="none" w:sz="0" w:space="0" w:color="auto"/>
          </w:divBdr>
        </w:div>
        <w:div w:id="702247051">
          <w:marLeft w:val="1166"/>
          <w:marRight w:val="0"/>
          <w:marTop w:val="0"/>
          <w:marBottom w:val="0"/>
          <w:divBdr>
            <w:top w:val="none" w:sz="0" w:space="0" w:color="auto"/>
            <w:left w:val="none" w:sz="0" w:space="0" w:color="auto"/>
            <w:bottom w:val="none" w:sz="0" w:space="0" w:color="auto"/>
            <w:right w:val="none" w:sz="0" w:space="0" w:color="auto"/>
          </w:divBdr>
        </w:div>
        <w:div w:id="1989900326">
          <w:marLeft w:val="1166"/>
          <w:marRight w:val="0"/>
          <w:marTop w:val="0"/>
          <w:marBottom w:val="0"/>
          <w:divBdr>
            <w:top w:val="none" w:sz="0" w:space="0" w:color="auto"/>
            <w:left w:val="none" w:sz="0" w:space="0" w:color="auto"/>
            <w:bottom w:val="none" w:sz="0" w:space="0" w:color="auto"/>
            <w:right w:val="none" w:sz="0" w:space="0" w:color="auto"/>
          </w:divBdr>
        </w:div>
      </w:divsChild>
    </w:div>
    <w:div w:id="95255696">
      <w:bodyDiv w:val="1"/>
      <w:marLeft w:val="0"/>
      <w:marRight w:val="0"/>
      <w:marTop w:val="0"/>
      <w:marBottom w:val="0"/>
      <w:divBdr>
        <w:top w:val="none" w:sz="0" w:space="0" w:color="auto"/>
        <w:left w:val="none" w:sz="0" w:space="0" w:color="auto"/>
        <w:bottom w:val="none" w:sz="0" w:space="0" w:color="auto"/>
        <w:right w:val="none" w:sz="0" w:space="0" w:color="auto"/>
      </w:divBdr>
    </w:div>
    <w:div w:id="211888827">
      <w:bodyDiv w:val="1"/>
      <w:marLeft w:val="0"/>
      <w:marRight w:val="0"/>
      <w:marTop w:val="0"/>
      <w:marBottom w:val="0"/>
      <w:divBdr>
        <w:top w:val="none" w:sz="0" w:space="0" w:color="auto"/>
        <w:left w:val="none" w:sz="0" w:space="0" w:color="auto"/>
        <w:bottom w:val="none" w:sz="0" w:space="0" w:color="auto"/>
        <w:right w:val="none" w:sz="0" w:space="0" w:color="auto"/>
      </w:divBdr>
      <w:divsChild>
        <w:div w:id="1885020794">
          <w:marLeft w:val="1166"/>
          <w:marRight w:val="0"/>
          <w:marTop w:val="0"/>
          <w:marBottom w:val="0"/>
          <w:divBdr>
            <w:top w:val="none" w:sz="0" w:space="0" w:color="auto"/>
            <w:left w:val="none" w:sz="0" w:space="0" w:color="auto"/>
            <w:bottom w:val="none" w:sz="0" w:space="0" w:color="auto"/>
            <w:right w:val="none" w:sz="0" w:space="0" w:color="auto"/>
          </w:divBdr>
        </w:div>
        <w:div w:id="1995520623">
          <w:marLeft w:val="1166"/>
          <w:marRight w:val="0"/>
          <w:marTop w:val="0"/>
          <w:marBottom w:val="0"/>
          <w:divBdr>
            <w:top w:val="none" w:sz="0" w:space="0" w:color="auto"/>
            <w:left w:val="none" w:sz="0" w:space="0" w:color="auto"/>
            <w:bottom w:val="none" w:sz="0" w:space="0" w:color="auto"/>
            <w:right w:val="none" w:sz="0" w:space="0" w:color="auto"/>
          </w:divBdr>
        </w:div>
        <w:div w:id="306203473">
          <w:marLeft w:val="1166"/>
          <w:marRight w:val="0"/>
          <w:marTop w:val="0"/>
          <w:marBottom w:val="0"/>
          <w:divBdr>
            <w:top w:val="none" w:sz="0" w:space="0" w:color="auto"/>
            <w:left w:val="none" w:sz="0" w:space="0" w:color="auto"/>
            <w:bottom w:val="none" w:sz="0" w:space="0" w:color="auto"/>
            <w:right w:val="none" w:sz="0" w:space="0" w:color="auto"/>
          </w:divBdr>
        </w:div>
        <w:div w:id="1780682079">
          <w:marLeft w:val="1166"/>
          <w:marRight w:val="0"/>
          <w:marTop w:val="0"/>
          <w:marBottom w:val="0"/>
          <w:divBdr>
            <w:top w:val="none" w:sz="0" w:space="0" w:color="auto"/>
            <w:left w:val="none" w:sz="0" w:space="0" w:color="auto"/>
            <w:bottom w:val="none" w:sz="0" w:space="0" w:color="auto"/>
            <w:right w:val="none" w:sz="0" w:space="0" w:color="auto"/>
          </w:divBdr>
        </w:div>
      </w:divsChild>
    </w:div>
    <w:div w:id="220988805">
      <w:bodyDiv w:val="1"/>
      <w:marLeft w:val="0"/>
      <w:marRight w:val="0"/>
      <w:marTop w:val="0"/>
      <w:marBottom w:val="0"/>
      <w:divBdr>
        <w:top w:val="none" w:sz="0" w:space="0" w:color="auto"/>
        <w:left w:val="none" w:sz="0" w:space="0" w:color="auto"/>
        <w:bottom w:val="none" w:sz="0" w:space="0" w:color="auto"/>
        <w:right w:val="none" w:sz="0" w:space="0" w:color="auto"/>
      </w:divBdr>
    </w:div>
    <w:div w:id="241304529">
      <w:bodyDiv w:val="1"/>
      <w:marLeft w:val="0"/>
      <w:marRight w:val="0"/>
      <w:marTop w:val="0"/>
      <w:marBottom w:val="0"/>
      <w:divBdr>
        <w:top w:val="none" w:sz="0" w:space="0" w:color="auto"/>
        <w:left w:val="none" w:sz="0" w:space="0" w:color="auto"/>
        <w:bottom w:val="none" w:sz="0" w:space="0" w:color="auto"/>
        <w:right w:val="none" w:sz="0" w:space="0" w:color="auto"/>
      </w:divBdr>
    </w:div>
    <w:div w:id="535197409">
      <w:bodyDiv w:val="1"/>
      <w:marLeft w:val="0"/>
      <w:marRight w:val="0"/>
      <w:marTop w:val="0"/>
      <w:marBottom w:val="0"/>
      <w:divBdr>
        <w:top w:val="none" w:sz="0" w:space="0" w:color="auto"/>
        <w:left w:val="none" w:sz="0" w:space="0" w:color="auto"/>
        <w:bottom w:val="none" w:sz="0" w:space="0" w:color="auto"/>
        <w:right w:val="none" w:sz="0" w:space="0" w:color="auto"/>
      </w:divBdr>
      <w:divsChild>
        <w:div w:id="1076517018">
          <w:marLeft w:val="562"/>
          <w:marRight w:val="0"/>
          <w:marTop w:val="0"/>
          <w:marBottom w:val="60"/>
          <w:divBdr>
            <w:top w:val="none" w:sz="0" w:space="0" w:color="auto"/>
            <w:left w:val="none" w:sz="0" w:space="0" w:color="auto"/>
            <w:bottom w:val="none" w:sz="0" w:space="0" w:color="auto"/>
            <w:right w:val="none" w:sz="0" w:space="0" w:color="auto"/>
          </w:divBdr>
        </w:div>
      </w:divsChild>
    </w:div>
    <w:div w:id="541401022">
      <w:bodyDiv w:val="1"/>
      <w:marLeft w:val="0"/>
      <w:marRight w:val="0"/>
      <w:marTop w:val="0"/>
      <w:marBottom w:val="0"/>
      <w:divBdr>
        <w:top w:val="none" w:sz="0" w:space="0" w:color="auto"/>
        <w:left w:val="none" w:sz="0" w:space="0" w:color="auto"/>
        <w:bottom w:val="none" w:sz="0" w:space="0" w:color="auto"/>
        <w:right w:val="none" w:sz="0" w:space="0" w:color="auto"/>
      </w:divBdr>
      <w:divsChild>
        <w:div w:id="1562132812">
          <w:marLeft w:val="446"/>
          <w:marRight w:val="0"/>
          <w:marTop w:val="0"/>
          <w:marBottom w:val="0"/>
          <w:divBdr>
            <w:top w:val="none" w:sz="0" w:space="0" w:color="auto"/>
            <w:left w:val="none" w:sz="0" w:space="0" w:color="auto"/>
            <w:bottom w:val="none" w:sz="0" w:space="0" w:color="auto"/>
            <w:right w:val="none" w:sz="0" w:space="0" w:color="auto"/>
          </w:divBdr>
        </w:div>
      </w:divsChild>
    </w:div>
    <w:div w:id="543522645">
      <w:bodyDiv w:val="1"/>
      <w:marLeft w:val="0"/>
      <w:marRight w:val="0"/>
      <w:marTop w:val="0"/>
      <w:marBottom w:val="0"/>
      <w:divBdr>
        <w:top w:val="none" w:sz="0" w:space="0" w:color="auto"/>
        <w:left w:val="none" w:sz="0" w:space="0" w:color="auto"/>
        <w:bottom w:val="none" w:sz="0" w:space="0" w:color="auto"/>
        <w:right w:val="none" w:sz="0" w:space="0" w:color="auto"/>
      </w:divBdr>
      <w:divsChild>
        <w:div w:id="1392996991">
          <w:marLeft w:val="1166"/>
          <w:marRight w:val="0"/>
          <w:marTop w:val="0"/>
          <w:marBottom w:val="0"/>
          <w:divBdr>
            <w:top w:val="none" w:sz="0" w:space="0" w:color="auto"/>
            <w:left w:val="none" w:sz="0" w:space="0" w:color="auto"/>
            <w:bottom w:val="none" w:sz="0" w:space="0" w:color="auto"/>
            <w:right w:val="none" w:sz="0" w:space="0" w:color="auto"/>
          </w:divBdr>
        </w:div>
      </w:divsChild>
    </w:div>
    <w:div w:id="562259611">
      <w:bodyDiv w:val="1"/>
      <w:marLeft w:val="0"/>
      <w:marRight w:val="0"/>
      <w:marTop w:val="0"/>
      <w:marBottom w:val="0"/>
      <w:divBdr>
        <w:top w:val="none" w:sz="0" w:space="0" w:color="auto"/>
        <w:left w:val="none" w:sz="0" w:space="0" w:color="auto"/>
        <w:bottom w:val="none" w:sz="0" w:space="0" w:color="auto"/>
        <w:right w:val="none" w:sz="0" w:space="0" w:color="auto"/>
      </w:divBdr>
    </w:div>
    <w:div w:id="643970717">
      <w:bodyDiv w:val="1"/>
      <w:marLeft w:val="0"/>
      <w:marRight w:val="0"/>
      <w:marTop w:val="0"/>
      <w:marBottom w:val="0"/>
      <w:divBdr>
        <w:top w:val="none" w:sz="0" w:space="0" w:color="auto"/>
        <w:left w:val="none" w:sz="0" w:space="0" w:color="auto"/>
        <w:bottom w:val="none" w:sz="0" w:space="0" w:color="auto"/>
        <w:right w:val="none" w:sz="0" w:space="0" w:color="auto"/>
      </w:divBdr>
      <w:divsChild>
        <w:div w:id="7099799">
          <w:marLeft w:val="446"/>
          <w:marRight w:val="0"/>
          <w:marTop w:val="0"/>
          <w:marBottom w:val="0"/>
          <w:divBdr>
            <w:top w:val="none" w:sz="0" w:space="0" w:color="auto"/>
            <w:left w:val="none" w:sz="0" w:space="0" w:color="auto"/>
            <w:bottom w:val="none" w:sz="0" w:space="0" w:color="auto"/>
            <w:right w:val="none" w:sz="0" w:space="0" w:color="auto"/>
          </w:divBdr>
        </w:div>
      </w:divsChild>
    </w:div>
    <w:div w:id="900403542">
      <w:bodyDiv w:val="1"/>
      <w:marLeft w:val="0"/>
      <w:marRight w:val="0"/>
      <w:marTop w:val="0"/>
      <w:marBottom w:val="0"/>
      <w:divBdr>
        <w:top w:val="none" w:sz="0" w:space="0" w:color="auto"/>
        <w:left w:val="none" w:sz="0" w:space="0" w:color="auto"/>
        <w:bottom w:val="none" w:sz="0" w:space="0" w:color="auto"/>
        <w:right w:val="none" w:sz="0" w:space="0" w:color="auto"/>
      </w:divBdr>
    </w:div>
    <w:div w:id="914365431">
      <w:bodyDiv w:val="1"/>
      <w:marLeft w:val="0"/>
      <w:marRight w:val="0"/>
      <w:marTop w:val="0"/>
      <w:marBottom w:val="0"/>
      <w:divBdr>
        <w:top w:val="none" w:sz="0" w:space="0" w:color="auto"/>
        <w:left w:val="none" w:sz="0" w:space="0" w:color="auto"/>
        <w:bottom w:val="none" w:sz="0" w:space="0" w:color="auto"/>
        <w:right w:val="none" w:sz="0" w:space="0" w:color="auto"/>
      </w:divBdr>
    </w:div>
    <w:div w:id="926498564">
      <w:bodyDiv w:val="1"/>
      <w:marLeft w:val="0"/>
      <w:marRight w:val="0"/>
      <w:marTop w:val="0"/>
      <w:marBottom w:val="0"/>
      <w:divBdr>
        <w:top w:val="none" w:sz="0" w:space="0" w:color="auto"/>
        <w:left w:val="none" w:sz="0" w:space="0" w:color="auto"/>
        <w:bottom w:val="none" w:sz="0" w:space="0" w:color="auto"/>
        <w:right w:val="none" w:sz="0" w:space="0" w:color="auto"/>
      </w:divBdr>
    </w:div>
    <w:div w:id="1043865972">
      <w:bodyDiv w:val="1"/>
      <w:marLeft w:val="0"/>
      <w:marRight w:val="0"/>
      <w:marTop w:val="0"/>
      <w:marBottom w:val="0"/>
      <w:divBdr>
        <w:top w:val="none" w:sz="0" w:space="0" w:color="auto"/>
        <w:left w:val="none" w:sz="0" w:space="0" w:color="auto"/>
        <w:bottom w:val="none" w:sz="0" w:space="0" w:color="auto"/>
        <w:right w:val="none" w:sz="0" w:space="0" w:color="auto"/>
      </w:divBdr>
      <w:divsChild>
        <w:div w:id="1330056918">
          <w:marLeft w:val="1166"/>
          <w:marRight w:val="0"/>
          <w:marTop w:val="0"/>
          <w:marBottom w:val="0"/>
          <w:divBdr>
            <w:top w:val="none" w:sz="0" w:space="0" w:color="auto"/>
            <w:left w:val="none" w:sz="0" w:space="0" w:color="auto"/>
            <w:bottom w:val="none" w:sz="0" w:space="0" w:color="auto"/>
            <w:right w:val="none" w:sz="0" w:space="0" w:color="auto"/>
          </w:divBdr>
        </w:div>
      </w:divsChild>
    </w:div>
    <w:div w:id="1064110524">
      <w:bodyDiv w:val="1"/>
      <w:marLeft w:val="0"/>
      <w:marRight w:val="0"/>
      <w:marTop w:val="0"/>
      <w:marBottom w:val="0"/>
      <w:divBdr>
        <w:top w:val="none" w:sz="0" w:space="0" w:color="auto"/>
        <w:left w:val="none" w:sz="0" w:space="0" w:color="auto"/>
        <w:bottom w:val="none" w:sz="0" w:space="0" w:color="auto"/>
        <w:right w:val="none" w:sz="0" w:space="0" w:color="auto"/>
      </w:divBdr>
      <w:divsChild>
        <w:div w:id="1315602212">
          <w:marLeft w:val="562"/>
          <w:marRight w:val="0"/>
          <w:marTop w:val="0"/>
          <w:marBottom w:val="60"/>
          <w:divBdr>
            <w:top w:val="none" w:sz="0" w:space="0" w:color="auto"/>
            <w:left w:val="none" w:sz="0" w:space="0" w:color="auto"/>
            <w:bottom w:val="none" w:sz="0" w:space="0" w:color="auto"/>
            <w:right w:val="none" w:sz="0" w:space="0" w:color="auto"/>
          </w:divBdr>
        </w:div>
      </w:divsChild>
    </w:div>
    <w:div w:id="1073703257">
      <w:bodyDiv w:val="1"/>
      <w:marLeft w:val="0"/>
      <w:marRight w:val="0"/>
      <w:marTop w:val="0"/>
      <w:marBottom w:val="0"/>
      <w:divBdr>
        <w:top w:val="none" w:sz="0" w:space="0" w:color="auto"/>
        <w:left w:val="none" w:sz="0" w:space="0" w:color="auto"/>
        <w:bottom w:val="none" w:sz="0" w:space="0" w:color="auto"/>
        <w:right w:val="none" w:sz="0" w:space="0" w:color="auto"/>
      </w:divBdr>
    </w:div>
    <w:div w:id="1112018739">
      <w:bodyDiv w:val="1"/>
      <w:marLeft w:val="0"/>
      <w:marRight w:val="0"/>
      <w:marTop w:val="0"/>
      <w:marBottom w:val="0"/>
      <w:divBdr>
        <w:top w:val="none" w:sz="0" w:space="0" w:color="auto"/>
        <w:left w:val="none" w:sz="0" w:space="0" w:color="auto"/>
        <w:bottom w:val="none" w:sz="0" w:space="0" w:color="auto"/>
        <w:right w:val="none" w:sz="0" w:space="0" w:color="auto"/>
      </w:divBdr>
    </w:div>
    <w:div w:id="1131291485">
      <w:bodyDiv w:val="1"/>
      <w:marLeft w:val="0"/>
      <w:marRight w:val="0"/>
      <w:marTop w:val="0"/>
      <w:marBottom w:val="0"/>
      <w:divBdr>
        <w:top w:val="none" w:sz="0" w:space="0" w:color="auto"/>
        <w:left w:val="none" w:sz="0" w:space="0" w:color="auto"/>
        <w:bottom w:val="none" w:sz="0" w:space="0" w:color="auto"/>
        <w:right w:val="none" w:sz="0" w:space="0" w:color="auto"/>
      </w:divBdr>
    </w:div>
    <w:div w:id="1148590841">
      <w:bodyDiv w:val="1"/>
      <w:marLeft w:val="0"/>
      <w:marRight w:val="0"/>
      <w:marTop w:val="0"/>
      <w:marBottom w:val="0"/>
      <w:divBdr>
        <w:top w:val="none" w:sz="0" w:space="0" w:color="auto"/>
        <w:left w:val="none" w:sz="0" w:space="0" w:color="auto"/>
        <w:bottom w:val="none" w:sz="0" w:space="0" w:color="auto"/>
        <w:right w:val="none" w:sz="0" w:space="0" w:color="auto"/>
      </w:divBdr>
    </w:div>
    <w:div w:id="1157650235">
      <w:bodyDiv w:val="1"/>
      <w:marLeft w:val="0"/>
      <w:marRight w:val="0"/>
      <w:marTop w:val="0"/>
      <w:marBottom w:val="0"/>
      <w:divBdr>
        <w:top w:val="none" w:sz="0" w:space="0" w:color="auto"/>
        <w:left w:val="none" w:sz="0" w:space="0" w:color="auto"/>
        <w:bottom w:val="none" w:sz="0" w:space="0" w:color="auto"/>
        <w:right w:val="none" w:sz="0" w:space="0" w:color="auto"/>
      </w:divBdr>
      <w:divsChild>
        <w:div w:id="457114442">
          <w:marLeft w:val="547"/>
          <w:marRight w:val="0"/>
          <w:marTop w:val="0"/>
          <w:marBottom w:val="0"/>
          <w:divBdr>
            <w:top w:val="none" w:sz="0" w:space="0" w:color="auto"/>
            <w:left w:val="none" w:sz="0" w:space="0" w:color="auto"/>
            <w:bottom w:val="none" w:sz="0" w:space="0" w:color="auto"/>
            <w:right w:val="none" w:sz="0" w:space="0" w:color="auto"/>
          </w:divBdr>
        </w:div>
        <w:div w:id="446585044">
          <w:marLeft w:val="1267"/>
          <w:marRight w:val="0"/>
          <w:marTop w:val="0"/>
          <w:marBottom w:val="0"/>
          <w:divBdr>
            <w:top w:val="none" w:sz="0" w:space="0" w:color="auto"/>
            <w:left w:val="none" w:sz="0" w:space="0" w:color="auto"/>
            <w:bottom w:val="none" w:sz="0" w:space="0" w:color="auto"/>
            <w:right w:val="none" w:sz="0" w:space="0" w:color="auto"/>
          </w:divBdr>
        </w:div>
        <w:div w:id="905064834">
          <w:marLeft w:val="1267"/>
          <w:marRight w:val="0"/>
          <w:marTop w:val="0"/>
          <w:marBottom w:val="0"/>
          <w:divBdr>
            <w:top w:val="none" w:sz="0" w:space="0" w:color="auto"/>
            <w:left w:val="none" w:sz="0" w:space="0" w:color="auto"/>
            <w:bottom w:val="none" w:sz="0" w:space="0" w:color="auto"/>
            <w:right w:val="none" w:sz="0" w:space="0" w:color="auto"/>
          </w:divBdr>
        </w:div>
        <w:div w:id="1379235041">
          <w:marLeft w:val="547"/>
          <w:marRight w:val="0"/>
          <w:marTop w:val="0"/>
          <w:marBottom w:val="0"/>
          <w:divBdr>
            <w:top w:val="none" w:sz="0" w:space="0" w:color="auto"/>
            <w:left w:val="none" w:sz="0" w:space="0" w:color="auto"/>
            <w:bottom w:val="none" w:sz="0" w:space="0" w:color="auto"/>
            <w:right w:val="none" w:sz="0" w:space="0" w:color="auto"/>
          </w:divBdr>
        </w:div>
        <w:div w:id="193471732">
          <w:marLeft w:val="1267"/>
          <w:marRight w:val="0"/>
          <w:marTop w:val="0"/>
          <w:marBottom w:val="0"/>
          <w:divBdr>
            <w:top w:val="none" w:sz="0" w:space="0" w:color="auto"/>
            <w:left w:val="none" w:sz="0" w:space="0" w:color="auto"/>
            <w:bottom w:val="none" w:sz="0" w:space="0" w:color="auto"/>
            <w:right w:val="none" w:sz="0" w:space="0" w:color="auto"/>
          </w:divBdr>
        </w:div>
      </w:divsChild>
    </w:div>
    <w:div w:id="1182938283">
      <w:bodyDiv w:val="1"/>
      <w:marLeft w:val="0"/>
      <w:marRight w:val="0"/>
      <w:marTop w:val="0"/>
      <w:marBottom w:val="0"/>
      <w:divBdr>
        <w:top w:val="none" w:sz="0" w:space="0" w:color="auto"/>
        <w:left w:val="none" w:sz="0" w:space="0" w:color="auto"/>
        <w:bottom w:val="none" w:sz="0" w:space="0" w:color="auto"/>
        <w:right w:val="none" w:sz="0" w:space="0" w:color="auto"/>
      </w:divBdr>
    </w:div>
    <w:div w:id="1226379066">
      <w:bodyDiv w:val="1"/>
      <w:marLeft w:val="0"/>
      <w:marRight w:val="0"/>
      <w:marTop w:val="0"/>
      <w:marBottom w:val="0"/>
      <w:divBdr>
        <w:top w:val="none" w:sz="0" w:space="0" w:color="auto"/>
        <w:left w:val="none" w:sz="0" w:space="0" w:color="auto"/>
        <w:bottom w:val="none" w:sz="0" w:space="0" w:color="auto"/>
        <w:right w:val="none" w:sz="0" w:space="0" w:color="auto"/>
      </w:divBdr>
      <w:divsChild>
        <w:div w:id="564098982">
          <w:marLeft w:val="1166"/>
          <w:marRight w:val="0"/>
          <w:marTop w:val="0"/>
          <w:marBottom w:val="0"/>
          <w:divBdr>
            <w:top w:val="none" w:sz="0" w:space="0" w:color="auto"/>
            <w:left w:val="none" w:sz="0" w:space="0" w:color="auto"/>
            <w:bottom w:val="none" w:sz="0" w:space="0" w:color="auto"/>
            <w:right w:val="none" w:sz="0" w:space="0" w:color="auto"/>
          </w:divBdr>
        </w:div>
      </w:divsChild>
    </w:div>
    <w:div w:id="1283421769">
      <w:bodyDiv w:val="1"/>
      <w:marLeft w:val="0"/>
      <w:marRight w:val="0"/>
      <w:marTop w:val="0"/>
      <w:marBottom w:val="0"/>
      <w:divBdr>
        <w:top w:val="none" w:sz="0" w:space="0" w:color="auto"/>
        <w:left w:val="none" w:sz="0" w:space="0" w:color="auto"/>
        <w:bottom w:val="none" w:sz="0" w:space="0" w:color="auto"/>
        <w:right w:val="none" w:sz="0" w:space="0" w:color="auto"/>
      </w:divBdr>
      <w:divsChild>
        <w:div w:id="159339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170794">
      <w:bodyDiv w:val="1"/>
      <w:marLeft w:val="0"/>
      <w:marRight w:val="0"/>
      <w:marTop w:val="0"/>
      <w:marBottom w:val="0"/>
      <w:divBdr>
        <w:top w:val="none" w:sz="0" w:space="0" w:color="auto"/>
        <w:left w:val="none" w:sz="0" w:space="0" w:color="auto"/>
        <w:bottom w:val="none" w:sz="0" w:space="0" w:color="auto"/>
        <w:right w:val="none" w:sz="0" w:space="0" w:color="auto"/>
      </w:divBdr>
    </w:div>
    <w:div w:id="1385829374">
      <w:bodyDiv w:val="1"/>
      <w:marLeft w:val="0"/>
      <w:marRight w:val="0"/>
      <w:marTop w:val="0"/>
      <w:marBottom w:val="0"/>
      <w:divBdr>
        <w:top w:val="none" w:sz="0" w:space="0" w:color="auto"/>
        <w:left w:val="none" w:sz="0" w:space="0" w:color="auto"/>
        <w:bottom w:val="none" w:sz="0" w:space="0" w:color="auto"/>
        <w:right w:val="none" w:sz="0" w:space="0" w:color="auto"/>
      </w:divBdr>
    </w:div>
    <w:div w:id="1409302785">
      <w:bodyDiv w:val="1"/>
      <w:marLeft w:val="0"/>
      <w:marRight w:val="0"/>
      <w:marTop w:val="0"/>
      <w:marBottom w:val="0"/>
      <w:divBdr>
        <w:top w:val="none" w:sz="0" w:space="0" w:color="auto"/>
        <w:left w:val="none" w:sz="0" w:space="0" w:color="auto"/>
        <w:bottom w:val="none" w:sz="0" w:space="0" w:color="auto"/>
        <w:right w:val="none" w:sz="0" w:space="0" w:color="auto"/>
      </w:divBdr>
      <w:divsChild>
        <w:div w:id="1993170445">
          <w:marLeft w:val="446"/>
          <w:marRight w:val="0"/>
          <w:marTop w:val="0"/>
          <w:marBottom w:val="0"/>
          <w:divBdr>
            <w:top w:val="none" w:sz="0" w:space="0" w:color="auto"/>
            <w:left w:val="none" w:sz="0" w:space="0" w:color="auto"/>
            <w:bottom w:val="none" w:sz="0" w:space="0" w:color="auto"/>
            <w:right w:val="none" w:sz="0" w:space="0" w:color="auto"/>
          </w:divBdr>
        </w:div>
        <w:div w:id="449252658">
          <w:marLeft w:val="446"/>
          <w:marRight w:val="0"/>
          <w:marTop w:val="0"/>
          <w:marBottom w:val="0"/>
          <w:divBdr>
            <w:top w:val="none" w:sz="0" w:space="0" w:color="auto"/>
            <w:left w:val="none" w:sz="0" w:space="0" w:color="auto"/>
            <w:bottom w:val="none" w:sz="0" w:space="0" w:color="auto"/>
            <w:right w:val="none" w:sz="0" w:space="0" w:color="auto"/>
          </w:divBdr>
        </w:div>
        <w:div w:id="473959310">
          <w:marLeft w:val="446"/>
          <w:marRight w:val="0"/>
          <w:marTop w:val="0"/>
          <w:marBottom w:val="0"/>
          <w:divBdr>
            <w:top w:val="none" w:sz="0" w:space="0" w:color="auto"/>
            <w:left w:val="none" w:sz="0" w:space="0" w:color="auto"/>
            <w:bottom w:val="none" w:sz="0" w:space="0" w:color="auto"/>
            <w:right w:val="none" w:sz="0" w:space="0" w:color="auto"/>
          </w:divBdr>
        </w:div>
        <w:div w:id="720131610">
          <w:marLeft w:val="547"/>
          <w:marRight w:val="0"/>
          <w:marTop w:val="0"/>
          <w:marBottom w:val="0"/>
          <w:divBdr>
            <w:top w:val="none" w:sz="0" w:space="0" w:color="auto"/>
            <w:left w:val="none" w:sz="0" w:space="0" w:color="auto"/>
            <w:bottom w:val="none" w:sz="0" w:space="0" w:color="auto"/>
            <w:right w:val="none" w:sz="0" w:space="0" w:color="auto"/>
          </w:divBdr>
        </w:div>
      </w:divsChild>
    </w:div>
    <w:div w:id="1444496546">
      <w:bodyDiv w:val="1"/>
      <w:marLeft w:val="0"/>
      <w:marRight w:val="0"/>
      <w:marTop w:val="0"/>
      <w:marBottom w:val="0"/>
      <w:divBdr>
        <w:top w:val="none" w:sz="0" w:space="0" w:color="auto"/>
        <w:left w:val="none" w:sz="0" w:space="0" w:color="auto"/>
        <w:bottom w:val="none" w:sz="0" w:space="0" w:color="auto"/>
        <w:right w:val="none" w:sz="0" w:space="0" w:color="auto"/>
      </w:divBdr>
      <w:divsChild>
        <w:div w:id="1901944340">
          <w:marLeft w:val="1440"/>
          <w:marRight w:val="0"/>
          <w:marTop w:val="0"/>
          <w:marBottom w:val="0"/>
          <w:divBdr>
            <w:top w:val="none" w:sz="0" w:space="0" w:color="auto"/>
            <w:left w:val="none" w:sz="0" w:space="0" w:color="auto"/>
            <w:bottom w:val="none" w:sz="0" w:space="0" w:color="auto"/>
            <w:right w:val="none" w:sz="0" w:space="0" w:color="auto"/>
          </w:divBdr>
        </w:div>
      </w:divsChild>
    </w:div>
    <w:div w:id="1468013624">
      <w:bodyDiv w:val="1"/>
      <w:marLeft w:val="0"/>
      <w:marRight w:val="0"/>
      <w:marTop w:val="0"/>
      <w:marBottom w:val="0"/>
      <w:divBdr>
        <w:top w:val="none" w:sz="0" w:space="0" w:color="auto"/>
        <w:left w:val="none" w:sz="0" w:space="0" w:color="auto"/>
        <w:bottom w:val="none" w:sz="0" w:space="0" w:color="auto"/>
        <w:right w:val="none" w:sz="0" w:space="0" w:color="auto"/>
      </w:divBdr>
      <w:divsChild>
        <w:div w:id="652486544">
          <w:marLeft w:val="1166"/>
          <w:marRight w:val="0"/>
          <w:marTop w:val="0"/>
          <w:marBottom w:val="0"/>
          <w:divBdr>
            <w:top w:val="none" w:sz="0" w:space="0" w:color="auto"/>
            <w:left w:val="none" w:sz="0" w:space="0" w:color="auto"/>
            <w:bottom w:val="none" w:sz="0" w:space="0" w:color="auto"/>
            <w:right w:val="none" w:sz="0" w:space="0" w:color="auto"/>
          </w:divBdr>
        </w:div>
      </w:divsChild>
    </w:div>
    <w:div w:id="1635478126">
      <w:bodyDiv w:val="1"/>
      <w:marLeft w:val="0"/>
      <w:marRight w:val="0"/>
      <w:marTop w:val="0"/>
      <w:marBottom w:val="0"/>
      <w:divBdr>
        <w:top w:val="none" w:sz="0" w:space="0" w:color="auto"/>
        <w:left w:val="none" w:sz="0" w:space="0" w:color="auto"/>
        <w:bottom w:val="none" w:sz="0" w:space="0" w:color="auto"/>
        <w:right w:val="none" w:sz="0" w:space="0" w:color="auto"/>
      </w:divBdr>
    </w:div>
    <w:div w:id="1723403645">
      <w:bodyDiv w:val="1"/>
      <w:marLeft w:val="0"/>
      <w:marRight w:val="0"/>
      <w:marTop w:val="0"/>
      <w:marBottom w:val="0"/>
      <w:divBdr>
        <w:top w:val="none" w:sz="0" w:space="0" w:color="auto"/>
        <w:left w:val="none" w:sz="0" w:space="0" w:color="auto"/>
        <w:bottom w:val="none" w:sz="0" w:space="0" w:color="auto"/>
        <w:right w:val="none" w:sz="0" w:space="0" w:color="auto"/>
      </w:divBdr>
    </w:div>
    <w:div w:id="1943606050">
      <w:bodyDiv w:val="1"/>
      <w:marLeft w:val="0"/>
      <w:marRight w:val="0"/>
      <w:marTop w:val="0"/>
      <w:marBottom w:val="0"/>
      <w:divBdr>
        <w:top w:val="none" w:sz="0" w:space="0" w:color="auto"/>
        <w:left w:val="none" w:sz="0" w:space="0" w:color="auto"/>
        <w:bottom w:val="none" w:sz="0" w:space="0" w:color="auto"/>
        <w:right w:val="none" w:sz="0" w:space="0" w:color="auto"/>
      </w:divBdr>
    </w:div>
    <w:div w:id="2012641420">
      <w:bodyDiv w:val="1"/>
      <w:marLeft w:val="0"/>
      <w:marRight w:val="0"/>
      <w:marTop w:val="0"/>
      <w:marBottom w:val="0"/>
      <w:divBdr>
        <w:top w:val="none" w:sz="0" w:space="0" w:color="auto"/>
        <w:left w:val="none" w:sz="0" w:space="0" w:color="auto"/>
        <w:bottom w:val="none" w:sz="0" w:space="0" w:color="auto"/>
        <w:right w:val="none" w:sz="0" w:space="0" w:color="auto"/>
      </w:divBdr>
    </w:div>
    <w:div w:id="2073650845">
      <w:bodyDiv w:val="1"/>
      <w:marLeft w:val="0"/>
      <w:marRight w:val="0"/>
      <w:marTop w:val="0"/>
      <w:marBottom w:val="0"/>
      <w:divBdr>
        <w:top w:val="none" w:sz="0" w:space="0" w:color="auto"/>
        <w:left w:val="none" w:sz="0" w:space="0" w:color="auto"/>
        <w:bottom w:val="none" w:sz="0" w:space="0" w:color="auto"/>
        <w:right w:val="none" w:sz="0" w:space="0" w:color="auto"/>
      </w:divBdr>
      <w:divsChild>
        <w:div w:id="1874538449">
          <w:marLeft w:val="547"/>
          <w:marRight w:val="0"/>
          <w:marTop w:val="0"/>
          <w:marBottom w:val="0"/>
          <w:divBdr>
            <w:top w:val="none" w:sz="0" w:space="0" w:color="auto"/>
            <w:left w:val="none" w:sz="0" w:space="0" w:color="auto"/>
            <w:bottom w:val="none" w:sz="0" w:space="0" w:color="auto"/>
            <w:right w:val="none" w:sz="0" w:space="0" w:color="auto"/>
          </w:divBdr>
        </w:div>
        <w:div w:id="1710567570">
          <w:marLeft w:val="547"/>
          <w:marRight w:val="0"/>
          <w:marTop w:val="0"/>
          <w:marBottom w:val="0"/>
          <w:divBdr>
            <w:top w:val="none" w:sz="0" w:space="0" w:color="auto"/>
            <w:left w:val="none" w:sz="0" w:space="0" w:color="auto"/>
            <w:bottom w:val="none" w:sz="0" w:space="0" w:color="auto"/>
            <w:right w:val="none" w:sz="0" w:space="0" w:color="auto"/>
          </w:divBdr>
        </w:div>
        <w:div w:id="1701541898">
          <w:marLeft w:val="1267"/>
          <w:marRight w:val="0"/>
          <w:marTop w:val="0"/>
          <w:marBottom w:val="0"/>
          <w:divBdr>
            <w:top w:val="none" w:sz="0" w:space="0" w:color="auto"/>
            <w:left w:val="none" w:sz="0" w:space="0" w:color="auto"/>
            <w:bottom w:val="none" w:sz="0" w:space="0" w:color="auto"/>
            <w:right w:val="none" w:sz="0" w:space="0" w:color="auto"/>
          </w:divBdr>
        </w:div>
        <w:div w:id="1664777231">
          <w:marLeft w:val="1267"/>
          <w:marRight w:val="0"/>
          <w:marTop w:val="0"/>
          <w:marBottom w:val="0"/>
          <w:divBdr>
            <w:top w:val="none" w:sz="0" w:space="0" w:color="auto"/>
            <w:left w:val="none" w:sz="0" w:space="0" w:color="auto"/>
            <w:bottom w:val="none" w:sz="0" w:space="0" w:color="auto"/>
            <w:right w:val="none" w:sz="0" w:space="0" w:color="auto"/>
          </w:divBdr>
        </w:div>
        <w:div w:id="1191458935">
          <w:marLeft w:val="547"/>
          <w:marRight w:val="0"/>
          <w:marTop w:val="0"/>
          <w:marBottom w:val="0"/>
          <w:divBdr>
            <w:top w:val="none" w:sz="0" w:space="0" w:color="auto"/>
            <w:left w:val="none" w:sz="0" w:space="0" w:color="auto"/>
            <w:bottom w:val="none" w:sz="0" w:space="0" w:color="auto"/>
            <w:right w:val="none" w:sz="0" w:space="0" w:color="auto"/>
          </w:divBdr>
        </w:div>
        <w:div w:id="1871840281">
          <w:marLeft w:val="547"/>
          <w:marRight w:val="0"/>
          <w:marTop w:val="0"/>
          <w:marBottom w:val="0"/>
          <w:divBdr>
            <w:top w:val="none" w:sz="0" w:space="0" w:color="auto"/>
            <w:left w:val="none" w:sz="0" w:space="0" w:color="auto"/>
            <w:bottom w:val="none" w:sz="0" w:space="0" w:color="auto"/>
            <w:right w:val="none" w:sz="0" w:space="0" w:color="auto"/>
          </w:divBdr>
        </w:div>
        <w:div w:id="610937773">
          <w:marLeft w:val="547"/>
          <w:marRight w:val="0"/>
          <w:marTop w:val="0"/>
          <w:marBottom w:val="0"/>
          <w:divBdr>
            <w:top w:val="none" w:sz="0" w:space="0" w:color="auto"/>
            <w:left w:val="none" w:sz="0" w:space="0" w:color="auto"/>
            <w:bottom w:val="none" w:sz="0" w:space="0" w:color="auto"/>
            <w:right w:val="none" w:sz="0" w:space="0" w:color="auto"/>
          </w:divBdr>
        </w:div>
        <w:div w:id="2070037340">
          <w:marLeft w:val="1267"/>
          <w:marRight w:val="0"/>
          <w:marTop w:val="0"/>
          <w:marBottom w:val="0"/>
          <w:divBdr>
            <w:top w:val="none" w:sz="0" w:space="0" w:color="auto"/>
            <w:left w:val="none" w:sz="0" w:space="0" w:color="auto"/>
            <w:bottom w:val="none" w:sz="0" w:space="0" w:color="auto"/>
            <w:right w:val="none" w:sz="0" w:space="0" w:color="auto"/>
          </w:divBdr>
        </w:div>
        <w:div w:id="36128644">
          <w:marLeft w:val="1267"/>
          <w:marRight w:val="0"/>
          <w:marTop w:val="0"/>
          <w:marBottom w:val="0"/>
          <w:divBdr>
            <w:top w:val="none" w:sz="0" w:space="0" w:color="auto"/>
            <w:left w:val="none" w:sz="0" w:space="0" w:color="auto"/>
            <w:bottom w:val="none" w:sz="0" w:space="0" w:color="auto"/>
            <w:right w:val="none" w:sz="0" w:space="0" w:color="auto"/>
          </w:divBdr>
        </w:div>
        <w:div w:id="556860446">
          <w:marLeft w:val="547"/>
          <w:marRight w:val="0"/>
          <w:marTop w:val="0"/>
          <w:marBottom w:val="0"/>
          <w:divBdr>
            <w:top w:val="none" w:sz="0" w:space="0" w:color="auto"/>
            <w:left w:val="none" w:sz="0" w:space="0" w:color="auto"/>
            <w:bottom w:val="none" w:sz="0" w:space="0" w:color="auto"/>
            <w:right w:val="none" w:sz="0" w:space="0" w:color="auto"/>
          </w:divBdr>
        </w:div>
      </w:divsChild>
    </w:div>
    <w:div w:id="2090735998">
      <w:bodyDiv w:val="1"/>
      <w:marLeft w:val="0"/>
      <w:marRight w:val="0"/>
      <w:marTop w:val="0"/>
      <w:marBottom w:val="0"/>
      <w:divBdr>
        <w:top w:val="none" w:sz="0" w:space="0" w:color="auto"/>
        <w:left w:val="none" w:sz="0" w:space="0" w:color="auto"/>
        <w:bottom w:val="none" w:sz="0" w:space="0" w:color="auto"/>
        <w:right w:val="none" w:sz="0" w:space="0" w:color="auto"/>
      </w:divBdr>
    </w:div>
    <w:div w:id="212391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A4B7-6E3D-4493-88D6-2B8867A5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2461</Words>
  <Characters>14031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Lojanica</dc:creator>
  <cp:lastModifiedBy>Fominykh, Natalia</cp:lastModifiedBy>
  <cp:revision>2</cp:revision>
  <cp:lastPrinted>2015-06-16T18:49:00Z</cp:lastPrinted>
  <dcterms:created xsi:type="dcterms:W3CDTF">2017-04-17T12:30:00Z</dcterms:created>
  <dcterms:modified xsi:type="dcterms:W3CDTF">2017-04-17T12:30:00Z</dcterms:modified>
</cp:coreProperties>
</file>